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6B" w:rsidRPr="005C3CD4" w:rsidRDefault="005C3CD4" w:rsidP="005C3CD4">
      <w:pPr>
        <w:spacing w:line="360" w:lineRule="auto"/>
        <w:jc w:val="center"/>
        <w:rPr>
          <w:i/>
          <w:sz w:val="32"/>
          <w:szCs w:val="28"/>
        </w:rPr>
      </w:pPr>
      <w:r w:rsidRPr="005C3CD4">
        <w:rPr>
          <w:i/>
          <w:sz w:val="32"/>
          <w:szCs w:val="28"/>
        </w:rPr>
        <w:t xml:space="preserve">Комитет по образованию администрации </w:t>
      </w:r>
      <w:proofErr w:type="spellStart"/>
      <w:r w:rsidRPr="005C3CD4">
        <w:rPr>
          <w:i/>
          <w:sz w:val="32"/>
          <w:szCs w:val="28"/>
        </w:rPr>
        <w:t>Зиминского</w:t>
      </w:r>
      <w:proofErr w:type="spellEnd"/>
      <w:r w:rsidRPr="005C3CD4">
        <w:rPr>
          <w:i/>
          <w:sz w:val="32"/>
          <w:szCs w:val="28"/>
        </w:rPr>
        <w:t xml:space="preserve"> района</w:t>
      </w:r>
    </w:p>
    <w:p w:rsidR="00C7646B" w:rsidRDefault="00C7646B" w:rsidP="00C7646B">
      <w:pPr>
        <w:pStyle w:val="a3"/>
        <w:spacing w:line="360" w:lineRule="auto"/>
        <w:ind w:left="567"/>
        <w:rPr>
          <w:b/>
          <w:sz w:val="48"/>
          <w:szCs w:val="28"/>
          <w:lang w:val="ru-RU"/>
        </w:rPr>
      </w:pPr>
    </w:p>
    <w:p w:rsidR="00C7646B" w:rsidRDefault="00C7646B" w:rsidP="00C7646B">
      <w:pPr>
        <w:pStyle w:val="a3"/>
        <w:spacing w:line="360" w:lineRule="auto"/>
        <w:ind w:left="567"/>
        <w:rPr>
          <w:b/>
          <w:sz w:val="48"/>
          <w:szCs w:val="28"/>
          <w:lang w:val="ru-RU"/>
        </w:rPr>
      </w:pPr>
    </w:p>
    <w:p w:rsidR="00C7646B" w:rsidRDefault="00C7646B" w:rsidP="00C7646B">
      <w:pPr>
        <w:pStyle w:val="a3"/>
        <w:spacing w:line="360" w:lineRule="auto"/>
        <w:ind w:left="567"/>
        <w:rPr>
          <w:b/>
          <w:sz w:val="48"/>
          <w:szCs w:val="28"/>
          <w:lang w:val="ru-RU"/>
        </w:rPr>
      </w:pPr>
    </w:p>
    <w:p w:rsidR="005C3CD4" w:rsidRDefault="00C7646B" w:rsidP="00C7646B">
      <w:pPr>
        <w:pStyle w:val="a3"/>
        <w:spacing w:line="360" w:lineRule="auto"/>
        <w:ind w:left="567"/>
        <w:rPr>
          <w:b/>
          <w:sz w:val="48"/>
          <w:szCs w:val="28"/>
          <w:lang w:val="ru-RU"/>
        </w:rPr>
      </w:pPr>
      <w:r w:rsidRPr="00C7646B">
        <w:rPr>
          <w:b/>
          <w:sz w:val="48"/>
          <w:szCs w:val="28"/>
          <w:lang w:val="ru-RU"/>
        </w:rPr>
        <w:t xml:space="preserve">Итоговый отчет о состоянии и перспективах развития образовательной системы </w:t>
      </w:r>
    </w:p>
    <w:p w:rsidR="005C3CD4" w:rsidRDefault="00C7646B" w:rsidP="00C7646B">
      <w:pPr>
        <w:pStyle w:val="a3"/>
        <w:spacing w:line="360" w:lineRule="auto"/>
        <w:ind w:left="567"/>
        <w:rPr>
          <w:b/>
          <w:sz w:val="48"/>
          <w:szCs w:val="28"/>
          <w:lang w:val="ru-RU"/>
        </w:rPr>
      </w:pPr>
      <w:proofErr w:type="spellStart"/>
      <w:r w:rsidRPr="00C7646B">
        <w:rPr>
          <w:b/>
          <w:sz w:val="48"/>
          <w:szCs w:val="28"/>
          <w:lang w:val="ru-RU"/>
        </w:rPr>
        <w:t>Зиминского</w:t>
      </w:r>
      <w:proofErr w:type="spellEnd"/>
      <w:r w:rsidRPr="00C7646B">
        <w:rPr>
          <w:b/>
          <w:sz w:val="48"/>
          <w:szCs w:val="28"/>
          <w:lang w:val="ru-RU"/>
        </w:rPr>
        <w:t xml:space="preserve"> районного муниципального образования </w:t>
      </w:r>
    </w:p>
    <w:p w:rsidR="00C7646B" w:rsidRPr="00C7646B" w:rsidRDefault="00C7646B" w:rsidP="00C7646B">
      <w:pPr>
        <w:pStyle w:val="a3"/>
        <w:spacing w:line="360" w:lineRule="auto"/>
        <w:ind w:left="567"/>
        <w:rPr>
          <w:b/>
          <w:sz w:val="48"/>
          <w:szCs w:val="28"/>
          <w:lang w:val="ru-RU"/>
        </w:rPr>
      </w:pPr>
      <w:r w:rsidRPr="00C7646B">
        <w:rPr>
          <w:b/>
          <w:sz w:val="48"/>
          <w:szCs w:val="28"/>
          <w:lang w:val="ru-RU"/>
        </w:rPr>
        <w:t>за 2014 год</w:t>
      </w:r>
    </w:p>
    <w:p w:rsidR="00C7646B" w:rsidRPr="00C7646B" w:rsidRDefault="00C7646B" w:rsidP="00C7646B">
      <w:pPr>
        <w:pStyle w:val="a3"/>
        <w:spacing w:line="360" w:lineRule="auto"/>
        <w:ind w:left="567"/>
        <w:rPr>
          <w:b/>
          <w:sz w:val="48"/>
          <w:szCs w:val="28"/>
          <w:lang w:val="ru-RU"/>
        </w:rPr>
      </w:pPr>
    </w:p>
    <w:p w:rsidR="00C7646B" w:rsidRPr="00C7646B" w:rsidRDefault="00C7646B" w:rsidP="00C7646B">
      <w:pPr>
        <w:pStyle w:val="a3"/>
        <w:spacing w:line="360" w:lineRule="auto"/>
        <w:ind w:left="567"/>
        <w:rPr>
          <w:b/>
          <w:sz w:val="48"/>
          <w:szCs w:val="28"/>
          <w:lang w:val="ru-RU"/>
        </w:rPr>
      </w:pPr>
    </w:p>
    <w:p w:rsidR="00C7646B" w:rsidRDefault="00C7646B" w:rsidP="00C7646B">
      <w:pPr>
        <w:pStyle w:val="a3"/>
        <w:spacing w:line="360" w:lineRule="auto"/>
        <w:ind w:left="567"/>
        <w:rPr>
          <w:b/>
          <w:szCs w:val="28"/>
          <w:lang w:val="ru-RU"/>
        </w:rPr>
      </w:pPr>
    </w:p>
    <w:p w:rsidR="00C7646B" w:rsidRDefault="00C7646B" w:rsidP="00C7646B">
      <w:pPr>
        <w:pStyle w:val="a3"/>
        <w:spacing w:line="360" w:lineRule="auto"/>
        <w:ind w:left="567"/>
        <w:rPr>
          <w:b/>
          <w:szCs w:val="28"/>
          <w:lang w:val="ru-RU"/>
        </w:rPr>
      </w:pPr>
    </w:p>
    <w:p w:rsidR="00C7646B" w:rsidRDefault="00C7646B" w:rsidP="00C7646B">
      <w:pPr>
        <w:pStyle w:val="a3"/>
        <w:spacing w:line="360" w:lineRule="auto"/>
        <w:ind w:left="567"/>
        <w:rPr>
          <w:b/>
          <w:szCs w:val="28"/>
          <w:lang w:val="ru-RU"/>
        </w:rPr>
      </w:pPr>
    </w:p>
    <w:p w:rsidR="00C7646B" w:rsidRDefault="00C7646B" w:rsidP="00C7646B">
      <w:pPr>
        <w:pStyle w:val="a3"/>
        <w:spacing w:line="360" w:lineRule="auto"/>
        <w:ind w:left="567"/>
        <w:rPr>
          <w:b/>
          <w:szCs w:val="28"/>
          <w:lang w:val="ru-RU"/>
        </w:rPr>
      </w:pPr>
    </w:p>
    <w:p w:rsidR="00C7646B" w:rsidRDefault="00C7646B" w:rsidP="00C7646B">
      <w:pPr>
        <w:pStyle w:val="a3"/>
        <w:spacing w:line="360" w:lineRule="auto"/>
        <w:ind w:left="567"/>
        <w:rPr>
          <w:b/>
          <w:szCs w:val="28"/>
          <w:lang w:val="ru-RU"/>
        </w:rPr>
      </w:pPr>
    </w:p>
    <w:p w:rsidR="00C7646B" w:rsidRDefault="00C7646B" w:rsidP="00C7646B">
      <w:pPr>
        <w:pStyle w:val="a3"/>
        <w:spacing w:line="360" w:lineRule="auto"/>
        <w:ind w:left="567"/>
        <w:rPr>
          <w:b/>
          <w:szCs w:val="28"/>
          <w:lang w:val="ru-RU"/>
        </w:rPr>
      </w:pPr>
    </w:p>
    <w:p w:rsidR="00C7646B" w:rsidRDefault="00C7646B" w:rsidP="00C7646B">
      <w:pPr>
        <w:pStyle w:val="a3"/>
        <w:spacing w:line="360" w:lineRule="auto"/>
        <w:ind w:left="567"/>
        <w:rPr>
          <w:b/>
          <w:szCs w:val="28"/>
          <w:lang w:val="ru-RU"/>
        </w:rPr>
      </w:pPr>
    </w:p>
    <w:p w:rsidR="00C7646B" w:rsidRDefault="00C7646B" w:rsidP="00C7646B">
      <w:pPr>
        <w:pStyle w:val="a3"/>
        <w:spacing w:line="360" w:lineRule="auto"/>
        <w:ind w:left="567"/>
        <w:rPr>
          <w:b/>
          <w:szCs w:val="28"/>
          <w:lang w:val="ru-RU"/>
        </w:rPr>
      </w:pPr>
    </w:p>
    <w:p w:rsidR="00C7646B" w:rsidRDefault="00C7646B" w:rsidP="00C7646B">
      <w:pPr>
        <w:pStyle w:val="a3"/>
        <w:spacing w:line="360" w:lineRule="auto"/>
        <w:ind w:left="567"/>
        <w:rPr>
          <w:b/>
          <w:szCs w:val="28"/>
          <w:lang w:val="ru-RU"/>
        </w:rPr>
      </w:pPr>
    </w:p>
    <w:p w:rsidR="00C7646B" w:rsidRDefault="00C7646B" w:rsidP="00C7646B">
      <w:pPr>
        <w:pStyle w:val="a3"/>
        <w:spacing w:line="360" w:lineRule="auto"/>
        <w:ind w:left="567"/>
        <w:rPr>
          <w:b/>
          <w:szCs w:val="28"/>
          <w:lang w:val="ru-RU"/>
        </w:rPr>
      </w:pPr>
    </w:p>
    <w:p w:rsidR="00C7646B" w:rsidRDefault="00007DE8" w:rsidP="00C7646B">
      <w:pPr>
        <w:pStyle w:val="a3"/>
        <w:spacing w:line="360" w:lineRule="auto"/>
        <w:ind w:left="567"/>
        <w:rPr>
          <w:szCs w:val="28"/>
          <w:lang w:val="ru-RU"/>
        </w:rPr>
      </w:pPr>
      <w:r w:rsidRPr="00007DE8">
        <w:rPr>
          <w:szCs w:val="28"/>
          <w:lang w:val="ru-RU"/>
        </w:rPr>
        <w:lastRenderedPageBreak/>
        <w:t>Содержание</w:t>
      </w:r>
    </w:p>
    <w:p w:rsidR="008114B2" w:rsidRDefault="008114B2" w:rsidP="008114B2">
      <w:pPr>
        <w:pStyle w:val="a3"/>
        <w:numPr>
          <w:ilvl w:val="3"/>
          <w:numId w:val="25"/>
        </w:numPr>
        <w:spacing w:line="360" w:lineRule="auto"/>
        <w:ind w:left="0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Анализ состояния и перспектив развития системы образования</w:t>
      </w:r>
    </w:p>
    <w:p w:rsidR="00007DE8" w:rsidRDefault="00D973A7" w:rsidP="00D973A7">
      <w:pPr>
        <w:pStyle w:val="a3"/>
        <w:numPr>
          <w:ilvl w:val="1"/>
          <w:numId w:val="24"/>
        </w:numPr>
        <w:spacing w:line="36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t>Вводная часть……………………………………………</w:t>
      </w:r>
      <w:r w:rsidR="008114B2">
        <w:rPr>
          <w:szCs w:val="28"/>
          <w:lang w:val="ru-RU"/>
        </w:rPr>
        <w:t>………….</w:t>
      </w:r>
      <w:r w:rsidR="002C0066">
        <w:rPr>
          <w:szCs w:val="28"/>
          <w:lang w:val="ru-RU"/>
        </w:rPr>
        <w:t>3</w:t>
      </w:r>
    </w:p>
    <w:p w:rsidR="00D973A7" w:rsidRDefault="00D973A7" w:rsidP="00D973A7">
      <w:pPr>
        <w:pStyle w:val="a3"/>
        <w:numPr>
          <w:ilvl w:val="1"/>
          <w:numId w:val="24"/>
        </w:numPr>
        <w:spacing w:line="36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t>Анализ состояния и перспектив развития системы образования</w:t>
      </w:r>
      <w:r w:rsidR="002C0066">
        <w:rPr>
          <w:szCs w:val="28"/>
          <w:lang w:val="ru-RU"/>
        </w:rPr>
        <w:t>..18</w:t>
      </w:r>
    </w:p>
    <w:p w:rsidR="00D973A7" w:rsidRDefault="00D973A7" w:rsidP="00D973A7">
      <w:pPr>
        <w:pStyle w:val="a3"/>
        <w:numPr>
          <w:ilvl w:val="1"/>
          <w:numId w:val="24"/>
        </w:numPr>
        <w:spacing w:line="36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t>Выводы и заключения…………………………………</w:t>
      </w:r>
      <w:r w:rsidR="002C0066">
        <w:rPr>
          <w:szCs w:val="28"/>
          <w:lang w:val="ru-RU"/>
        </w:rPr>
        <w:t>..</w:t>
      </w:r>
      <w:r>
        <w:rPr>
          <w:szCs w:val="28"/>
          <w:lang w:val="ru-RU"/>
        </w:rPr>
        <w:t>…………</w:t>
      </w:r>
      <w:r w:rsidR="002C0066">
        <w:rPr>
          <w:szCs w:val="28"/>
          <w:lang w:val="ru-RU"/>
        </w:rPr>
        <w:t>.51</w:t>
      </w:r>
    </w:p>
    <w:p w:rsidR="00D973A7" w:rsidRDefault="00D973A7" w:rsidP="00D973A7">
      <w:pPr>
        <w:pStyle w:val="a3"/>
        <w:numPr>
          <w:ilvl w:val="0"/>
          <w:numId w:val="24"/>
        </w:numPr>
        <w:spacing w:line="360" w:lineRule="auto"/>
        <w:jc w:val="left"/>
        <w:rPr>
          <w:szCs w:val="28"/>
          <w:lang w:val="ru-RU"/>
        </w:rPr>
      </w:pPr>
      <w:r>
        <w:rPr>
          <w:szCs w:val="28"/>
          <w:lang w:val="ru-RU"/>
        </w:rPr>
        <w:t>Приложение…………………………………………………………………</w:t>
      </w:r>
      <w:r w:rsidR="002C0066">
        <w:rPr>
          <w:szCs w:val="28"/>
          <w:lang w:val="ru-RU"/>
        </w:rPr>
        <w:t>60</w:t>
      </w: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D973A7" w:rsidRDefault="00D973A7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2C0066" w:rsidRDefault="002C0066" w:rsidP="00D973A7">
      <w:pPr>
        <w:pStyle w:val="a3"/>
        <w:spacing w:line="360" w:lineRule="auto"/>
        <w:jc w:val="left"/>
        <w:rPr>
          <w:szCs w:val="28"/>
          <w:lang w:val="ru-RU"/>
        </w:rPr>
      </w:pPr>
    </w:p>
    <w:p w:rsidR="000C029A" w:rsidRPr="00907A10" w:rsidRDefault="000C029A" w:rsidP="00547C6B">
      <w:pPr>
        <w:pStyle w:val="a3"/>
        <w:numPr>
          <w:ilvl w:val="1"/>
          <w:numId w:val="4"/>
        </w:numPr>
        <w:spacing w:line="360" w:lineRule="auto"/>
        <w:ind w:left="0" w:firstLine="567"/>
        <w:rPr>
          <w:b/>
          <w:szCs w:val="28"/>
        </w:rPr>
      </w:pPr>
      <w:r w:rsidRPr="00907A10">
        <w:rPr>
          <w:b/>
          <w:szCs w:val="28"/>
        </w:rPr>
        <w:lastRenderedPageBreak/>
        <w:t>Вводная часть</w:t>
      </w:r>
    </w:p>
    <w:p w:rsidR="000C029A" w:rsidRPr="00907A10" w:rsidRDefault="000C029A" w:rsidP="00907A10">
      <w:pPr>
        <w:pStyle w:val="a3"/>
        <w:spacing w:line="360" w:lineRule="auto"/>
        <w:ind w:firstLine="709"/>
        <w:jc w:val="both"/>
        <w:rPr>
          <w:szCs w:val="28"/>
        </w:rPr>
      </w:pPr>
      <w:proofErr w:type="spellStart"/>
      <w:r w:rsidRPr="00907A10">
        <w:rPr>
          <w:szCs w:val="28"/>
        </w:rPr>
        <w:t>Зиминский</w:t>
      </w:r>
      <w:proofErr w:type="spellEnd"/>
      <w:r w:rsidRPr="00907A10">
        <w:rPr>
          <w:szCs w:val="28"/>
        </w:rPr>
        <w:t xml:space="preserve"> район находится в Южной части Иркутской области и занимает площадь 7 тыс. кв. км. Официальной датой образования района считается 14 февраля 1923 года. В районе проживает 15,0 тыс. человек. Плотность населения на 1 кв. км. составляет 2,1 человека при 3,4 человека по Иркутской области. Сельское население сосредоточено в 54 населенных пунктах, размещение населения неравномерное, численность колеблется от 2000 человек до 4 человек. Крупных сёл с численностью свыше 1 тыс. человек насчитывается 3, </w:t>
      </w:r>
      <w:proofErr w:type="spellStart"/>
      <w:r w:rsidRPr="00907A10">
        <w:rPr>
          <w:szCs w:val="28"/>
        </w:rPr>
        <w:t>с.Кимильтей</w:t>
      </w:r>
      <w:proofErr w:type="spellEnd"/>
      <w:r w:rsidRPr="00907A10">
        <w:rPr>
          <w:szCs w:val="28"/>
        </w:rPr>
        <w:t xml:space="preserve">, </w:t>
      </w:r>
      <w:proofErr w:type="spellStart"/>
      <w:r w:rsidRPr="00907A10">
        <w:rPr>
          <w:szCs w:val="28"/>
        </w:rPr>
        <w:t>с.Ц-Хазан</w:t>
      </w:r>
      <w:proofErr w:type="spellEnd"/>
      <w:r w:rsidRPr="00907A10">
        <w:rPr>
          <w:szCs w:val="28"/>
        </w:rPr>
        <w:t xml:space="preserve">, </w:t>
      </w:r>
      <w:proofErr w:type="spellStart"/>
      <w:r w:rsidRPr="00907A10">
        <w:rPr>
          <w:szCs w:val="28"/>
        </w:rPr>
        <w:t>с.Батама</w:t>
      </w:r>
      <w:proofErr w:type="spellEnd"/>
      <w:r w:rsidRPr="00907A10">
        <w:rPr>
          <w:szCs w:val="28"/>
        </w:rPr>
        <w:t xml:space="preserve">. Слабо заселённых сёл (менее 100 человек) насчитывается 20. </w:t>
      </w:r>
    </w:p>
    <w:p w:rsidR="000C029A" w:rsidRPr="00907A10" w:rsidRDefault="000C029A" w:rsidP="00907A10">
      <w:pPr>
        <w:pStyle w:val="a3"/>
        <w:spacing w:line="360" w:lineRule="auto"/>
        <w:ind w:firstLine="709"/>
        <w:jc w:val="both"/>
        <w:rPr>
          <w:szCs w:val="28"/>
        </w:rPr>
      </w:pPr>
      <w:r w:rsidRPr="00907A10">
        <w:rPr>
          <w:szCs w:val="28"/>
        </w:rPr>
        <w:t xml:space="preserve">По оценке социально-экономического развития </w:t>
      </w:r>
      <w:proofErr w:type="spellStart"/>
      <w:r w:rsidRPr="00907A10">
        <w:rPr>
          <w:szCs w:val="28"/>
        </w:rPr>
        <w:t>Зиминского</w:t>
      </w:r>
      <w:proofErr w:type="spellEnd"/>
      <w:r w:rsidRPr="00907A10">
        <w:rPr>
          <w:szCs w:val="28"/>
        </w:rPr>
        <w:t xml:space="preserve"> района в 2014 году </w:t>
      </w:r>
      <w:r w:rsidRPr="00907A10">
        <w:rPr>
          <w:bCs/>
          <w:szCs w:val="28"/>
        </w:rPr>
        <w:t xml:space="preserve">отмечается в основном </w:t>
      </w:r>
      <w:r w:rsidRPr="00907A10">
        <w:rPr>
          <w:szCs w:val="28"/>
        </w:rPr>
        <w:t xml:space="preserve">положительная динамика социальных и экономических показателей развития района. </w:t>
      </w:r>
    </w:p>
    <w:p w:rsidR="000C029A" w:rsidRPr="00907A10" w:rsidRDefault="000C029A" w:rsidP="00907A10">
      <w:pPr>
        <w:pStyle w:val="2"/>
        <w:spacing w:line="360" w:lineRule="auto"/>
        <w:ind w:firstLine="709"/>
        <w:rPr>
          <w:szCs w:val="28"/>
        </w:rPr>
      </w:pPr>
      <w:r w:rsidRPr="00907A10">
        <w:rPr>
          <w:szCs w:val="28"/>
        </w:rPr>
        <w:t xml:space="preserve">Среди позитивных моментов социально-экономического развития района в 2014 году можно отметить: </w:t>
      </w:r>
    </w:p>
    <w:p w:rsidR="000C029A" w:rsidRPr="00907A10" w:rsidRDefault="000C029A" w:rsidP="00907A1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907A10">
        <w:rPr>
          <w:szCs w:val="28"/>
        </w:rPr>
        <w:t xml:space="preserve">Рост общей выручки по району от реализации продукции, работ, услуг произошел на 2,8%  к уровню 2013 года (2013 г. к 2012 г. на 25,3%). Общая выручка по району от реализации продукции, работ, услуг составила 1 761,87 млн. рублей </w:t>
      </w:r>
    </w:p>
    <w:p w:rsidR="000C029A" w:rsidRPr="00907A10" w:rsidRDefault="000C029A" w:rsidP="00907A10">
      <w:pPr>
        <w:pStyle w:val="3"/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Значительный рост выручки от реализации продукции, работ, услуг произошел по следующим видам экономической деятельности: «Торговля» - 10%; «Сельское хозяйство» - 6,1%.</w:t>
      </w:r>
    </w:p>
    <w:p w:rsidR="000C029A" w:rsidRPr="00907A10" w:rsidRDefault="000C029A" w:rsidP="00907A10">
      <w:pPr>
        <w:pStyle w:val="a3"/>
        <w:spacing w:line="360" w:lineRule="auto"/>
        <w:ind w:firstLine="709"/>
        <w:jc w:val="both"/>
        <w:rPr>
          <w:szCs w:val="28"/>
        </w:rPr>
      </w:pPr>
      <w:r w:rsidRPr="00907A10">
        <w:rPr>
          <w:szCs w:val="28"/>
        </w:rPr>
        <w:t xml:space="preserve">Сельское хозяйство является преобладающим видом деятельности, определяющим экономическую структуру </w:t>
      </w:r>
      <w:proofErr w:type="spellStart"/>
      <w:r w:rsidRPr="00907A10">
        <w:rPr>
          <w:szCs w:val="28"/>
        </w:rPr>
        <w:t>Зиминского</w:t>
      </w:r>
      <w:proofErr w:type="spellEnd"/>
      <w:r w:rsidRPr="00907A10">
        <w:rPr>
          <w:szCs w:val="28"/>
        </w:rPr>
        <w:t xml:space="preserve"> района в целом, и составляет 74 % от общей выручки от реализации продукции, работ, услуг. Основную долю продукции сельского хозяйства производит СПК «</w:t>
      </w:r>
      <w:proofErr w:type="spellStart"/>
      <w:r w:rsidRPr="00907A10">
        <w:rPr>
          <w:szCs w:val="28"/>
        </w:rPr>
        <w:t>Окинский</w:t>
      </w:r>
      <w:proofErr w:type="spellEnd"/>
      <w:r w:rsidRPr="00907A10">
        <w:rPr>
          <w:szCs w:val="28"/>
        </w:rPr>
        <w:t xml:space="preserve">» - 92 % от объема продукции всех сельскохозяйственных предприятий. </w:t>
      </w:r>
    </w:p>
    <w:p w:rsidR="000C029A" w:rsidRPr="00907A10" w:rsidRDefault="000C029A" w:rsidP="00907A10">
      <w:pPr>
        <w:pStyle w:val="3"/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lastRenderedPageBreak/>
        <w:t xml:space="preserve">Выручка от реализации продукции, работ, услуг на душу населения за 2014 год в </w:t>
      </w:r>
      <w:proofErr w:type="spellStart"/>
      <w:r w:rsidRPr="00907A10">
        <w:rPr>
          <w:sz w:val="28"/>
          <w:szCs w:val="28"/>
        </w:rPr>
        <w:t>Зиминском</w:t>
      </w:r>
      <w:proofErr w:type="spellEnd"/>
      <w:r w:rsidRPr="00907A10">
        <w:rPr>
          <w:sz w:val="28"/>
          <w:szCs w:val="28"/>
        </w:rPr>
        <w:t xml:space="preserve"> районе увеличилась к 2013 году на 3,6 % и составила 128,6 тыс. руб.</w:t>
      </w:r>
    </w:p>
    <w:p w:rsidR="000C029A" w:rsidRPr="00907A10" w:rsidRDefault="000C029A" w:rsidP="00907A10">
      <w:pPr>
        <w:pStyle w:val="3"/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Прибыль прибыльно работающих предприятий </w:t>
      </w:r>
      <w:proofErr w:type="spellStart"/>
      <w:r w:rsidRPr="00907A10">
        <w:rPr>
          <w:sz w:val="28"/>
          <w:szCs w:val="28"/>
        </w:rPr>
        <w:t>Зиминского</w:t>
      </w:r>
      <w:proofErr w:type="spellEnd"/>
      <w:r w:rsidRPr="00907A10">
        <w:rPr>
          <w:sz w:val="28"/>
          <w:szCs w:val="28"/>
        </w:rPr>
        <w:t xml:space="preserve"> района составила 143,93 млн. рублей.  </w:t>
      </w:r>
    </w:p>
    <w:p w:rsidR="000C029A" w:rsidRPr="00907A10" w:rsidRDefault="000C029A" w:rsidP="00907A10">
      <w:pPr>
        <w:pStyle w:val="3"/>
        <w:numPr>
          <w:ilvl w:val="0"/>
          <w:numId w:val="2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Валовый выпуск продукции в </w:t>
      </w:r>
      <w:proofErr w:type="spellStart"/>
      <w:r w:rsidRPr="00907A10">
        <w:rPr>
          <w:sz w:val="28"/>
          <w:szCs w:val="28"/>
        </w:rPr>
        <w:t>сельхозорганизациях</w:t>
      </w:r>
      <w:proofErr w:type="spellEnd"/>
      <w:r w:rsidRPr="00907A10">
        <w:rPr>
          <w:sz w:val="28"/>
          <w:szCs w:val="28"/>
        </w:rPr>
        <w:t xml:space="preserve"> составил 1 374,81 млн. рублей, что больше, чем за 2013 год на 12,5 %. В основном рост валового выпуска продукции произошел за счет роста цен - индекс физического объема в </w:t>
      </w:r>
      <w:proofErr w:type="spellStart"/>
      <w:r w:rsidRPr="00907A10">
        <w:rPr>
          <w:sz w:val="28"/>
          <w:szCs w:val="28"/>
        </w:rPr>
        <w:t>сельхозорганизациях</w:t>
      </w:r>
      <w:proofErr w:type="spellEnd"/>
      <w:r w:rsidRPr="00907A10">
        <w:rPr>
          <w:sz w:val="28"/>
          <w:szCs w:val="28"/>
        </w:rPr>
        <w:t xml:space="preserve"> составил 103,6 % .</w:t>
      </w:r>
    </w:p>
    <w:p w:rsidR="000C029A" w:rsidRPr="00907A10" w:rsidRDefault="000C029A" w:rsidP="00907A1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907A10">
        <w:rPr>
          <w:szCs w:val="28"/>
        </w:rPr>
        <w:t xml:space="preserve">По данным </w:t>
      </w:r>
      <w:proofErr w:type="spellStart"/>
      <w:r w:rsidRPr="00907A10">
        <w:rPr>
          <w:szCs w:val="28"/>
        </w:rPr>
        <w:t>Иркутскстата</w:t>
      </w:r>
      <w:proofErr w:type="spellEnd"/>
      <w:r w:rsidRPr="00907A10">
        <w:rPr>
          <w:szCs w:val="28"/>
        </w:rPr>
        <w:t xml:space="preserve"> оборот розничной торговли в </w:t>
      </w:r>
      <w:proofErr w:type="spellStart"/>
      <w:r w:rsidRPr="00907A10">
        <w:rPr>
          <w:szCs w:val="28"/>
        </w:rPr>
        <w:t>Зиминском</w:t>
      </w:r>
      <w:proofErr w:type="spellEnd"/>
      <w:r w:rsidRPr="00907A10">
        <w:rPr>
          <w:szCs w:val="28"/>
        </w:rPr>
        <w:t xml:space="preserve"> районе за 12 месяцев 2014 года, включая сокрытый оборот, оборот рынков и неучтенных предприятий составил 737,14 млн. руб., что в действующих ценах выше 2013 года на 23,2%. </w:t>
      </w:r>
    </w:p>
    <w:p w:rsidR="000C029A" w:rsidRPr="00907A10" w:rsidRDefault="000C029A" w:rsidP="00907A1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907A10">
        <w:rPr>
          <w:szCs w:val="28"/>
        </w:rPr>
        <w:t>По оценке 2014 году наблюдается снижение субъектов малого предпринимательства. Так количество малых предприятий в 2014 году составило 47 ед., что на 10% ниже 2013 года. Предприятиями малого бизнеса реализовано продукции, работ услуг на сумму 299,67 млн. рублей, что составляет 17% от общей выручки от реализации продукции, работ, услуг по муниципальному образованию.</w:t>
      </w:r>
    </w:p>
    <w:p w:rsidR="000C029A" w:rsidRPr="00907A10" w:rsidRDefault="000C029A" w:rsidP="00907A10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907A10">
        <w:rPr>
          <w:szCs w:val="28"/>
        </w:rPr>
        <w:t xml:space="preserve">По данным </w:t>
      </w:r>
      <w:proofErr w:type="spellStart"/>
      <w:r w:rsidRPr="00907A10">
        <w:rPr>
          <w:szCs w:val="28"/>
        </w:rPr>
        <w:t>Иркутскстата</w:t>
      </w:r>
      <w:proofErr w:type="spellEnd"/>
      <w:r w:rsidRPr="00907A10">
        <w:rPr>
          <w:szCs w:val="28"/>
        </w:rPr>
        <w:t xml:space="preserve"> объем инвестиций в основной капитал в </w:t>
      </w:r>
      <w:proofErr w:type="spellStart"/>
      <w:r w:rsidRPr="00907A10">
        <w:rPr>
          <w:szCs w:val="28"/>
        </w:rPr>
        <w:t>Зиминском</w:t>
      </w:r>
      <w:proofErr w:type="spellEnd"/>
      <w:r w:rsidRPr="00907A10">
        <w:rPr>
          <w:szCs w:val="28"/>
        </w:rPr>
        <w:t xml:space="preserve"> районе за 12 месяцев 2014 года, составляет 488 928 тыс. рублей, что выше уровня 2013 года на 56,1%. </w:t>
      </w:r>
    </w:p>
    <w:p w:rsidR="000C029A" w:rsidRPr="00907A10" w:rsidRDefault="000C029A" w:rsidP="00907A10">
      <w:pPr>
        <w:pStyle w:val="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Произошел рост среднемесячной начисленной заработной платы на 12,6 % к уровню 2013 года, и за 2014 год среднемесячная начисленная заработная плата составила 20 464  рубля. </w:t>
      </w:r>
    </w:p>
    <w:p w:rsidR="000C029A" w:rsidRPr="00907A10" w:rsidRDefault="000C029A" w:rsidP="00907A10">
      <w:pPr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По состоянию на 01.01.2015г. уровень  регистрируемой  безработицы составил  1,81%  к трудоспособному населению, что ниже уровня 2013 года на 0,5 п.п.</w:t>
      </w:r>
    </w:p>
    <w:p w:rsidR="000C029A" w:rsidRPr="00907A10" w:rsidRDefault="000C029A" w:rsidP="00907A1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В 2014 году увеличилось количество семей, получающих субсидию на оплату жилищно-коммунальных услуг со 173 до 186 семей. </w:t>
      </w:r>
      <w:r w:rsidRPr="00907A10">
        <w:rPr>
          <w:sz w:val="28"/>
          <w:szCs w:val="28"/>
        </w:rPr>
        <w:lastRenderedPageBreak/>
        <w:t>Сумма начисленных субсидий тоже увеличилась с 1,6 млн. руб. в 2013 году до 2,18 млн. руб. в 2014 году. Увеличение связано как с увеличением количества получателей, так и за счет увеличения размера регионального стандарта стоимости ЖКУ.</w:t>
      </w:r>
    </w:p>
    <w:p w:rsidR="000C029A" w:rsidRPr="00907A10" w:rsidRDefault="000C029A" w:rsidP="00907A1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Но среди социально-экономического развития </w:t>
      </w:r>
      <w:proofErr w:type="spellStart"/>
      <w:r w:rsidRPr="00907A10">
        <w:rPr>
          <w:sz w:val="28"/>
          <w:szCs w:val="28"/>
        </w:rPr>
        <w:t>Зиминского</w:t>
      </w:r>
      <w:proofErr w:type="spellEnd"/>
      <w:r w:rsidRPr="00907A10">
        <w:rPr>
          <w:sz w:val="28"/>
          <w:szCs w:val="28"/>
        </w:rPr>
        <w:t xml:space="preserve"> района есть и негативные моменты, такие как:</w:t>
      </w:r>
    </w:p>
    <w:p w:rsidR="000C029A" w:rsidRPr="00907A10" w:rsidRDefault="000C029A" w:rsidP="00907A10">
      <w:pPr>
        <w:pStyle w:val="3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Произошло снижение выручки от реализации продукции, работ, услуг по следующим видам экономической деятельности к уровню 2013 года: «Прочие» на 35,6 %;  «Транспорт и связь» на 26%.; «Добыча полезных ископаемых» на 21%.</w:t>
      </w:r>
    </w:p>
    <w:p w:rsidR="000C029A" w:rsidRPr="00907A10" w:rsidRDefault="000C029A" w:rsidP="00907A10">
      <w:pPr>
        <w:numPr>
          <w:ilvl w:val="0"/>
          <w:numId w:val="3"/>
        </w:numPr>
        <w:tabs>
          <w:tab w:val="left" w:pos="0"/>
          <w:tab w:val="left" w:pos="851"/>
        </w:tabs>
        <w:spacing w:line="360" w:lineRule="auto"/>
        <w:ind w:left="0" w:right="-153" w:firstLine="709"/>
        <w:jc w:val="both"/>
        <w:outlineLvl w:val="0"/>
        <w:rPr>
          <w:sz w:val="28"/>
          <w:szCs w:val="28"/>
        </w:rPr>
      </w:pPr>
      <w:bookmarkStart w:id="0" w:name="_Toc416173638"/>
      <w:r w:rsidRPr="00907A10">
        <w:rPr>
          <w:sz w:val="28"/>
          <w:szCs w:val="28"/>
        </w:rPr>
        <w:t>Индекс физического объема промышленного производства за 2014 год составил 84%:</w:t>
      </w:r>
      <w:bookmarkEnd w:id="0"/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- ИФО по виду экономической деятельности «Добыча полезных ископаемых» - 77 %;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-ИФО по виду экономической деятельности «Производство и распределение электроэнергии, газа и воды» - 108 %.</w:t>
      </w:r>
    </w:p>
    <w:p w:rsidR="000C029A" w:rsidRPr="00907A10" w:rsidRDefault="000C029A" w:rsidP="00907A10">
      <w:pPr>
        <w:pStyle w:val="3"/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Также произошло снижение среднесписочной численности работающих на 7,5%. В 2014 году среднесписочная численность работающих составила 3,62 тыс. чел.: 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Снижение численности произошло практически по всем видам экономической деятельности:  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- предоставление прочих коммунальных, социальных и персональных услуг – 39%,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- здравоохранение и предоставление социальных услуг – 37%;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- добыча полезных ископаемых – 21,1%;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- прочие – 20 %, 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- производство и распределение электроэнергии, газа и воды – 7,7%,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- сельское хозяйство – 3%;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- образование -1,9%, </w:t>
      </w:r>
    </w:p>
    <w:p w:rsidR="000C029A" w:rsidRPr="00907A10" w:rsidRDefault="000C029A" w:rsidP="00907A10">
      <w:pPr>
        <w:pStyle w:val="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lastRenderedPageBreak/>
        <w:t>Обеспеченность собственными доходами консолидированного местного бюджета на душу населения за 2014 год составила 5199,6 рубля, что выше уровня 2013 года на 7,4 %.</w:t>
      </w:r>
    </w:p>
    <w:p w:rsidR="000C029A" w:rsidRPr="00907A10" w:rsidRDefault="000C029A" w:rsidP="00907A10">
      <w:pPr>
        <w:pStyle w:val="3"/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План доходов консолидированного бюджета </w:t>
      </w:r>
      <w:proofErr w:type="spellStart"/>
      <w:r w:rsidRPr="00907A10">
        <w:rPr>
          <w:sz w:val="28"/>
          <w:szCs w:val="28"/>
        </w:rPr>
        <w:t>Зиминского</w:t>
      </w:r>
      <w:proofErr w:type="spellEnd"/>
      <w:r w:rsidRPr="00907A10">
        <w:rPr>
          <w:sz w:val="28"/>
          <w:szCs w:val="28"/>
        </w:rPr>
        <w:t xml:space="preserve"> района на 2014 год составил 560 710 тыс. рублей, из них налоговые и неналоговые доходы 71 218 тыс. рублей, безвозмездные поступления 489 492 тыс. рублей   </w:t>
      </w:r>
    </w:p>
    <w:p w:rsidR="000C029A" w:rsidRPr="00907A10" w:rsidRDefault="000C029A" w:rsidP="00907A10">
      <w:pPr>
        <w:pStyle w:val="3"/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 За 2014 год в консолидированный бюджет поступило 530 481 тыс. рублей (94,6% от плановых годовых показателей), из них: налоговые и неналоговые доходы – 71 760 тыс. рублей (100,8 % от плановых годовых показателей), безвозмездные поступления – 458 721 тыс. рублей (93,7 % от плановых годовых показателей).</w:t>
      </w:r>
    </w:p>
    <w:p w:rsidR="000C029A" w:rsidRPr="00907A10" w:rsidRDefault="000C029A" w:rsidP="00547C6B">
      <w:pPr>
        <w:pStyle w:val="3"/>
        <w:tabs>
          <w:tab w:val="left" w:pos="426"/>
          <w:tab w:val="left" w:pos="567"/>
          <w:tab w:val="left" w:pos="851"/>
        </w:tabs>
        <w:spacing w:after="0" w:line="360" w:lineRule="auto"/>
        <w:ind w:left="0" w:firstLine="709"/>
        <w:jc w:val="right"/>
        <w:rPr>
          <w:sz w:val="28"/>
          <w:szCs w:val="28"/>
        </w:rPr>
      </w:pPr>
      <w:r w:rsidRPr="00907A10">
        <w:rPr>
          <w:sz w:val="28"/>
          <w:szCs w:val="28"/>
        </w:rPr>
        <w:t xml:space="preserve">         Таблица 1</w:t>
      </w:r>
    </w:p>
    <w:p w:rsidR="000C029A" w:rsidRPr="00907A10" w:rsidRDefault="000C029A" w:rsidP="00547C6B">
      <w:pPr>
        <w:tabs>
          <w:tab w:val="left" w:pos="851"/>
        </w:tabs>
        <w:spacing w:line="360" w:lineRule="auto"/>
        <w:ind w:firstLine="709"/>
        <w:jc w:val="center"/>
        <w:rPr>
          <w:sz w:val="28"/>
          <w:szCs w:val="28"/>
        </w:rPr>
      </w:pPr>
      <w:r w:rsidRPr="00907A10">
        <w:rPr>
          <w:sz w:val="28"/>
          <w:szCs w:val="28"/>
        </w:rPr>
        <w:t>Сводные итоги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7"/>
        <w:gridCol w:w="1418"/>
        <w:gridCol w:w="1276"/>
        <w:gridCol w:w="1154"/>
      </w:tblGrid>
      <w:tr w:rsidR="00907A10" w:rsidRPr="00907A10" w:rsidTr="00547C6B">
        <w:tc>
          <w:tcPr>
            <w:tcW w:w="4077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2013 г.</w:t>
            </w:r>
          </w:p>
        </w:tc>
        <w:tc>
          <w:tcPr>
            <w:tcW w:w="1276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2014 г.</w:t>
            </w:r>
          </w:p>
        </w:tc>
        <w:tc>
          <w:tcPr>
            <w:tcW w:w="1154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2014г./</w:t>
            </w:r>
          </w:p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2013г., %</w:t>
            </w:r>
          </w:p>
        </w:tc>
      </w:tr>
      <w:tr w:rsidR="00907A10" w:rsidRPr="00907A10" w:rsidTr="00547C6B">
        <w:tc>
          <w:tcPr>
            <w:tcW w:w="4077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Численность населения, всего, в т.ч.</w:t>
            </w:r>
          </w:p>
        </w:tc>
        <w:tc>
          <w:tcPr>
            <w:tcW w:w="1417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1418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13 801</w:t>
            </w:r>
          </w:p>
        </w:tc>
        <w:tc>
          <w:tcPr>
            <w:tcW w:w="1276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13 701</w:t>
            </w:r>
          </w:p>
        </w:tc>
        <w:tc>
          <w:tcPr>
            <w:tcW w:w="1154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99,3</w:t>
            </w:r>
          </w:p>
        </w:tc>
      </w:tr>
      <w:tr w:rsidR="00907A10" w:rsidRPr="00907A10" w:rsidTr="00547C6B">
        <w:tc>
          <w:tcPr>
            <w:tcW w:w="4077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Выручка от реализации продукции, работ, услуг</w:t>
            </w:r>
          </w:p>
        </w:tc>
        <w:tc>
          <w:tcPr>
            <w:tcW w:w="1417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1 713,1</w:t>
            </w:r>
          </w:p>
        </w:tc>
        <w:tc>
          <w:tcPr>
            <w:tcW w:w="1276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1 761,87</w:t>
            </w:r>
          </w:p>
        </w:tc>
        <w:tc>
          <w:tcPr>
            <w:tcW w:w="1154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102,8</w:t>
            </w:r>
          </w:p>
        </w:tc>
      </w:tr>
      <w:tr w:rsidR="00907A10" w:rsidRPr="00907A10" w:rsidTr="00547C6B">
        <w:tc>
          <w:tcPr>
            <w:tcW w:w="4077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            в том числе сельское хозяйство</w:t>
            </w:r>
          </w:p>
        </w:tc>
        <w:tc>
          <w:tcPr>
            <w:tcW w:w="1417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1 227,2,</w:t>
            </w:r>
          </w:p>
        </w:tc>
        <w:tc>
          <w:tcPr>
            <w:tcW w:w="1276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1 302,61</w:t>
            </w:r>
          </w:p>
        </w:tc>
        <w:tc>
          <w:tcPr>
            <w:tcW w:w="1154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106,1</w:t>
            </w:r>
          </w:p>
        </w:tc>
      </w:tr>
      <w:tr w:rsidR="00907A10" w:rsidRPr="00907A10" w:rsidTr="00547C6B">
        <w:tc>
          <w:tcPr>
            <w:tcW w:w="4077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Индекс физического объема в </w:t>
            </w:r>
            <w:proofErr w:type="spellStart"/>
            <w:r w:rsidRPr="00907A10">
              <w:rPr>
                <w:sz w:val="28"/>
                <w:szCs w:val="28"/>
              </w:rPr>
              <w:t>сельхозорганизациях</w:t>
            </w:r>
            <w:proofErr w:type="spellEnd"/>
          </w:p>
        </w:tc>
        <w:tc>
          <w:tcPr>
            <w:tcW w:w="1417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84</w:t>
            </w:r>
          </w:p>
        </w:tc>
        <w:tc>
          <w:tcPr>
            <w:tcW w:w="1154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07A10" w:rsidRPr="00907A10" w:rsidTr="00547C6B">
        <w:tc>
          <w:tcPr>
            <w:tcW w:w="4077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Инвестиции в основной капитал </w:t>
            </w:r>
          </w:p>
        </w:tc>
        <w:tc>
          <w:tcPr>
            <w:tcW w:w="1417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млн</w:t>
            </w:r>
            <w:proofErr w:type="gramStart"/>
            <w:r w:rsidRPr="00907A10">
              <w:rPr>
                <w:sz w:val="28"/>
                <w:szCs w:val="28"/>
              </w:rPr>
              <w:t>.р</w:t>
            </w:r>
            <w:proofErr w:type="gramEnd"/>
            <w:r w:rsidRPr="00907A10">
              <w:rPr>
                <w:sz w:val="28"/>
                <w:szCs w:val="28"/>
              </w:rPr>
              <w:t>уб.</w:t>
            </w:r>
          </w:p>
        </w:tc>
        <w:tc>
          <w:tcPr>
            <w:tcW w:w="1418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313,28</w:t>
            </w:r>
          </w:p>
        </w:tc>
        <w:tc>
          <w:tcPr>
            <w:tcW w:w="1276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488,93</w:t>
            </w:r>
          </w:p>
        </w:tc>
        <w:tc>
          <w:tcPr>
            <w:tcW w:w="1154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156,1</w:t>
            </w:r>
          </w:p>
        </w:tc>
      </w:tr>
      <w:tr w:rsidR="00907A10" w:rsidRPr="00907A10" w:rsidTr="00547C6B">
        <w:tc>
          <w:tcPr>
            <w:tcW w:w="4077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907A10">
              <w:rPr>
                <w:bCs/>
                <w:iCs/>
                <w:sz w:val="28"/>
                <w:szCs w:val="28"/>
              </w:rPr>
              <w:t xml:space="preserve">Поступления налогов и сборов в консолидированный местный бюджет </w:t>
            </w:r>
          </w:p>
        </w:tc>
        <w:tc>
          <w:tcPr>
            <w:tcW w:w="1417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66,84</w:t>
            </w:r>
          </w:p>
        </w:tc>
        <w:tc>
          <w:tcPr>
            <w:tcW w:w="1276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71,76</w:t>
            </w:r>
          </w:p>
        </w:tc>
        <w:tc>
          <w:tcPr>
            <w:tcW w:w="1154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107,4</w:t>
            </w:r>
          </w:p>
        </w:tc>
      </w:tr>
      <w:tr w:rsidR="00907A10" w:rsidRPr="00907A10" w:rsidTr="00547C6B">
        <w:tc>
          <w:tcPr>
            <w:tcW w:w="4077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lastRenderedPageBreak/>
              <w:t>Оборот розничной торговли</w:t>
            </w:r>
          </w:p>
        </w:tc>
        <w:tc>
          <w:tcPr>
            <w:tcW w:w="1417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млн. руб.</w:t>
            </w:r>
          </w:p>
        </w:tc>
        <w:tc>
          <w:tcPr>
            <w:tcW w:w="1418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598,11</w:t>
            </w:r>
          </w:p>
        </w:tc>
        <w:tc>
          <w:tcPr>
            <w:tcW w:w="1276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737,14</w:t>
            </w:r>
          </w:p>
        </w:tc>
        <w:tc>
          <w:tcPr>
            <w:tcW w:w="1154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123,2</w:t>
            </w:r>
          </w:p>
        </w:tc>
      </w:tr>
      <w:tr w:rsidR="00907A10" w:rsidRPr="00907A10" w:rsidTr="00547C6B">
        <w:tc>
          <w:tcPr>
            <w:tcW w:w="4077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Число действующих малых предприятий</w:t>
            </w:r>
          </w:p>
        </w:tc>
        <w:tc>
          <w:tcPr>
            <w:tcW w:w="1417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47</w:t>
            </w:r>
          </w:p>
        </w:tc>
        <w:tc>
          <w:tcPr>
            <w:tcW w:w="1154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90</w:t>
            </w:r>
          </w:p>
        </w:tc>
      </w:tr>
      <w:tr w:rsidR="00907A10" w:rsidRPr="00907A10" w:rsidTr="00547C6B">
        <w:tc>
          <w:tcPr>
            <w:tcW w:w="4077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Удельный вес выручки предприятий малого бизнеса в выручке в целом по МО</w:t>
            </w:r>
          </w:p>
        </w:tc>
        <w:tc>
          <w:tcPr>
            <w:tcW w:w="1417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17,2</w:t>
            </w:r>
          </w:p>
        </w:tc>
        <w:tc>
          <w:tcPr>
            <w:tcW w:w="1276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17</w:t>
            </w:r>
          </w:p>
        </w:tc>
        <w:tc>
          <w:tcPr>
            <w:tcW w:w="1154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07A10" w:rsidRPr="00907A10" w:rsidTr="00547C6B">
        <w:tc>
          <w:tcPr>
            <w:tcW w:w="4077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  <w:highlight w:val="cyan"/>
              </w:rPr>
            </w:pPr>
            <w:r w:rsidRPr="00907A10">
              <w:rPr>
                <w:sz w:val="28"/>
                <w:szCs w:val="28"/>
              </w:rPr>
              <w:t xml:space="preserve">Среднесписочная численность </w:t>
            </w:r>
            <w:proofErr w:type="gramStart"/>
            <w:r w:rsidRPr="00907A10"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417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тыс. чел.</w:t>
            </w:r>
          </w:p>
        </w:tc>
        <w:tc>
          <w:tcPr>
            <w:tcW w:w="1418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3,91</w:t>
            </w:r>
          </w:p>
        </w:tc>
        <w:tc>
          <w:tcPr>
            <w:tcW w:w="1276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3,62</w:t>
            </w:r>
          </w:p>
        </w:tc>
        <w:tc>
          <w:tcPr>
            <w:tcW w:w="1154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98</w:t>
            </w:r>
          </w:p>
        </w:tc>
      </w:tr>
      <w:tr w:rsidR="00907A10" w:rsidRPr="00907A10" w:rsidTr="00547C6B">
        <w:tc>
          <w:tcPr>
            <w:tcW w:w="4077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Начисленная средняя заработная плата одного работника </w:t>
            </w:r>
          </w:p>
        </w:tc>
        <w:tc>
          <w:tcPr>
            <w:tcW w:w="1417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18 168</w:t>
            </w:r>
          </w:p>
        </w:tc>
        <w:tc>
          <w:tcPr>
            <w:tcW w:w="1276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20 464</w:t>
            </w:r>
          </w:p>
        </w:tc>
        <w:tc>
          <w:tcPr>
            <w:tcW w:w="1154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112,6</w:t>
            </w:r>
          </w:p>
        </w:tc>
      </w:tr>
      <w:tr w:rsidR="00907A10" w:rsidRPr="00907A10" w:rsidTr="00547C6B">
        <w:tc>
          <w:tcPr>
            <w:tcW w:w="4077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907A10">
              <w:rPr>
                <w:bCs/>
                <w:iCs/>
                <w:sz w:val="28"/>
                <w:szCs w:val="28"/>
              </w:rPr>
              <w:t>Прожиточный минимум</w:t>
            </w:r>
          </w:p>
        </w:tc>
        <w:tc>
          <w:tcPr>
            <w:tcW w:w="1417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6 623</w:t>
            </w:r>
          </w:p>
        </w:tc>
        <w:tc>
          <w:tcPr>
            <w:tcW w:w="1276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8 043</w:t>
            </w:r>
          </w:p>
        </w:tc>
        <w:tc>
          <w:tcPr>
            <w:tcW w:w="1154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121,4</w:t>
            </w:r>
          </w:p>
        </w:tc>
      </w:tr>
      <w:tr w:rsidR="00907A10" w:rsidRPr="00907A10" w:rsidTr="00547C6B">
        <w:tc>
          <w:tcPr>
            <w:tcW w:w="4077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907A10">
              <w:rPr>
                <w:bCs/>
                <w:iCs/>
                <w:sz w:val="28"/>
                <w:szCs w:val="28"/>
              </w:rPr>
              <w:t xml:space="preserve">Количество семей, получающих субсидии </w:t>
            </w:r>
          </w:p>
        </w:tc>
        <w:tc>
          <w:tcPr>
            <w:tcW w:w="1417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173</w:t>
            </w:r>
          </w:p>
        </w:tc>
        <w:tc>
          <w:tcPr>
            <w:tcW w:w="1276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186</w:t>
            </w:r>
          </w:p>
        </w:tc>
        <w:tc>
          <w:tcPr>
            <w:tcW w:w="1154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107,5</w:t>
            </w:r>
          </w:p>
        </w:tc>
      </w:tr>
      <w:tr w:rsidR="00907A10" w:rsidRPr="00907A10" w:rsidTr="00547C6B">
        <w:trPr>
          <w:trHeight w:val="261"/>
        </w:trPr>
        <w:tc>
          <w:tcPr>
            <w:tcW w:w="4077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907A10">
              <w:rPr>
                <w:bCs/>
                <w:iCs/>
                <w:sz w:val="28"/>
                <w:szCs w:val="28"/>
              </w:rPr>
              <w:t xml:space="preserve">Общая сумма начисленных субсидий </w:t>
            </w:r>
          </w:p>
        </w:tc>
        <w:tc>
          <w:tcPr>
            <w:tcW w:w="1417" w:type="dxa"/>
            <w:vAlign w:val="center"/>
          </w:tcPr>
          <w:p w:rsidR="000C029A" w:rsidRPr="00907A10" w:rsidRDefault="000C029A" w:rsidP="00547C6B">
            <w:pPr>
              <w:spacing w:line="360" w:lineRule="auto"/>
              <w:ind w:right="-108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1 578</w:t>
            </w:r>
          </w:p>
        </w:tc>
        <w:tc>
          <w:tcPr>
            <w:tcW w:w="1276" w:type="dxa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2 176</w:t>
            </w:r>
          </w:p>
        </w:tc>
        <w:tc>
          <w:tcPr>
            <w:tcW w:w="1154" w:type="dxa"/>
            <w:vAlign w:val="center"/>
          </w:tcPr>
          <w:p w:rsidR="000C029A" w:rsidRPr="00907A10" w:rsidRDefault="000C029A" w:rsidP="00547C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138</w:t>
            </w:r>
          </w:p>
        </w:tc>
      </w:tr>
    </w:tbl>
    <w:p w:rsidR="000C029A" w:rsidRPr="00907A10" w:rsidRDefault="000C029A" w:rsidP="00907A1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A10">
        <w:rPr>
          <w:sz w:val="28"/>
          <w:szCs w:val="28"/>
        </w:rPr>
        <w:t xml:space="preserve">Численность постоянного населения </w:t>
      </w:r>
      <w:proofErr w:type="spellStart"/>
      <w:r w:rsidRPr="00907A10">
        <w:rPr>
          <w:sz w:val="28"/>
          <w:szCs w:val="28"/>
        </w:rPr>
        <w:t>Зиминского</w:t>
      </w:r>
      <w:proofErr w:type="spellEnd"/>
      <w:r w:rsidRPr="00907A10">
        <w:rPr>
          <w:sz w:val="28"/>
          <w:szCs w:val="28"/>
        </w:rPr>
        <w:t xml:space="preserve"> района на 01.01.2014 года по  оценке, рассчитанной от  итогов ВПН -2010 года снизилась незначительно и составила 13801 человек. За 2008-2013 годы в </w:t>
      </w:r>
      <w:proofErr w:type="spellStart"/>
      <w:r w:rsidRPr="00907A10">
        <w:rPr>
          <w:sz w:val="28"/>
          <w:szCs w:val="28"/>
        </w:rPr>
        <w:t>Зиминском</w:t>
      </w:r>
      <w:proofErr w:type="spellEnd"/>
      <w:r w:rsidRPr="00907A10">
        <w:rPr>
          <w:sz w:val="28"/>
          <w:szCs w:val="28"/>
        </w:rPr>
        <w:t xml:space="preserve"> районе наблюдалось превышение численности </w:t>
      </w:r>
      <w:proofErr w:type="gramStart"/>
      <w:r w:rsidRPr="00907A10">
        <w:rPr>
          <w:sz w:val="28"/>
          <w:szCs w:val="28"/>
        </w:rPr>
        <w:t>родившихся</w:t>
      </w:r>
      <w:proofErr w:type="gramEnd"/>
      <w:r w:rsidRPr="00907A10">
        <w:rPr>
          <w:sz w:val="28"/>
          <w:szCs w:val="28"/>
        </w:rPr>
        <w:t xml:space="preserve"> над численностью умерших. </w:t>
      </w:r>
    </w:p>
    <w:p w:rsidR="000C029A" w:rsidRPr="00907A10" w:rsidRDefault="000C029A" w:rsidP="00907A10">
      <w:pPr>
        <w:pStyle w:val="a3"/>
        <w:spacing w:line="360" w:lineRule="auto"/>
        <w:ind w:firstLine="709"/>
        <w:jc w:val="both"/>
        <w:rPr>
          <w:szCs w:val="28"/>
        </w:rPr>
      </w:pPr>
      <w:r w:rsidRPr="00907A10">
        <w:rPr>
          <w:szCs w:val="28"/>
        </w:rPr>
        <w:t xml:space="preserve">По данным  баланса трудовых ресурсов, численность трудовых ресурсов </w:t>
      </w:r>
      <w:proofErr w:type="spellStart"/>
      <w:r w:rsidRPr="00907A10">
        <w:rPr>
          <w:szCs w:val="28"/>
        </w:rPr>
        <w:t>Зиминского</w:t>
      </w:r>
      <w:proofErr w:type="spellEnd"/>
      <w:r w:rsidRPr="00907A10">
        <w:rPr>
          <w:szCs w:val="28"/>
        </w:rPr>
        <w:t xml:space="preserve"> района на 01.01.2014 г. составила 9641 человек, по сравнению с соответствующим показателем на начало 2013 г. увеличилась на 192 человека, за счет увеличения численности лиц старше трудоспособного возраста, занятых в экономике. Основной трудовой потенциал составляет трудоспособное население в трудоспособном возрасте (89,8%), а так же лица, старше трудоспособного возраста, занятые в экономике(803чел.). </w:t>
      </w:r>
    </w:p>
    <w:p w:rsidR="000C029A" w:rsidRPr="00907A10" w:rsidRDefault="000C029A" w:rsidP="00907A10">
      <w:pPr>
        <w:pStyle w:val="a3"/>
        <w:spacing w:line="360" w:lineRule="auto"/>
        <w:ind w:firstLine="709"/>
        <w:jc w:val="both"/>
        <w:rPr>
          <w:szCs w:val="28"/>
        </w:rPr>
      </w:pPr>
      <w:r w:rsidRPr="00907A10">
        <w:rPr>
          <w:szCs w:val="28"/>
        </w:rPr>
        <w:t xml:space="preserve">Численность вступивших в 16-ти летний возраст в отчетном году составила 153 чел., численность достигших в отчетном году мужчин 60 </w:t>
      </w:r>
      <w:r w:rsidRPr="00907A10">
        <w:rPr>
          <w:szCs w:val="28"/>
        </w:rPr>
        <w:lastRenderedPageBreak/>
        <w:t>летнего возраста, женщин 55 летнего возраста составила 190 человек, что уменьшило показатель численности трудоспособного населения в трудоспособном возрасте на 43 человека. Численность умерших  в отчетном году мужчин в возрасте 16-59 лет, женщин в возрасте 16-54 лет составила 72 человека.</w:t>
      </w:r>
    </w:p>
    <w:p w:rsidR="000C029A" w:rsidRPr="00907A10" w:rsidRDefault="000C029A" w:rsidP="00907A10">
      <w:pPr>
        <w:pStyle w:val="a3"/>
        <w:spacing w:line="360" w:lineRule="auto"/>
        <w:ind w:firstLine="709"/>
        <w:jc w:val="both"/>
        <w:rPr>
          <w:szCs w:val="28"/>
        </w:rPr>
      </w:pPr>
      <w:r w:rsidRPr="00907A10">
        <w:rPr>
          <w:szCs w:val="28"/>
        </w:rPr>
        <w:t>По формам собственности численность занятых в 2014 году почти не изменилась и распределена следующим образом: 41,5 % - в государственной и муниципальной форме собственности, 55,5 % - в частной форме собственности, 3 %  - в смешанной форме собственности.</w:t>
      </w:r>
    </w:p>
    <w:p w:rsidR="000C029A" w:rsidRPr="00907A10" w:rsidRDefault="000C029A" w:rsidP="00907A10">
      <w:pPr>
        <w:pStyle w:val="a3"/>
        <w:spacing w:line="360" w:lineRule="auto"/>
        <w:ind w:firstLine="709"/>
        <w:jc w:val="both"/>
        <w:rPr>
          <w:szCs w:val="28"/>
        </w:rPr>
      </w:pPr>
      <w:r w:rsidRPr="00907A10">
        <w:rPr>
          <w:szCs w:val="28"/>
        </w:rPr>
        <w:t xml:space="preserve">Анализ баланса трудовых ресурсов показывает, что удельный вес незанятого населения продолжает оставаться высоким. Существенной проблемой остается превышение наличия трудовых ресурсов над потребностью в рабочей силе. По данным службы занятости населения численность зарегистрированных безработных составила 598 человек, что показывает снижение к прошлому году на 134 человека. Особенно неблагоприятная ситуация на рынке труда складывается для части населения из числа молодежи. </w:t>
      </w:r>
    </w:p>
    <w:p w:rsidR="000C029A" w:rsidRPr="00907A10" w:rsidRDefault="000C029A" w:rsidP="00E7050D">
      <w:pPr>
        <w:tabs>
          <w:tab w:val="left" w:pos="567"/>
        </w:tabs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1" w:name="_Toc416173662"/>
      <w:r w:rsidRPr="00907A10">
        <w:rPr>
          <w:sz w:val="28"/>
          <w:szCs w:val="28"/>
        </w:rPr>
        <w:t>Рынок труда определяет спрос на рабочую силу со стороны работодателей и предложения рабочей силы со стороны лиц, готовых работать по найму. Соотношение спроса и предложения рабочей силы характеризует ситуацию на рынке труда, в отчетном периоде эта величина продолжает оставаться стабильно высокой, т.е. предложение рабочей силы значительно превышает спрос на нее (5,6 тыс. человек).</w:t>
      </w:r>
      <w:bookmarkEnd w:id="1"/>
    </w:p>
    <w:p w:rsidR="000C029A" w:rsidRPr="00907A10" w:rsidRDefault="000C029A" w:rsidP="00907A10">
      <w:pPr>
        <w:pStyle w:val="2"/>
        <w:spacing w:line="360" w:lineRule="auto"/>
        <w:ind w:firstLine="709"/>
        <w:rPr>
          <w:szCs w:val="28"/>
        </w:rPr>
      </w:pPr>
      <w:r w:rsidRPr="00907A10">
        <w:rPr>
          <w:szCs w:val="28"/>
        </w:rPr>
        <w:t xml:space="preserve">Положительными тенденциями в повышении уровня жизни населения являются рост среднемесячной заработной платы, снижение уровня регистрируемой безработицы.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В 2014 году среднемесячная начисленная заработная плата выросла на 12,6 % и составила 20 464 рубля.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По состоянию на 01.01.2015 г. снижен уровень регистрируемой  безработицы с 2,3 % до 1,81 %  к трудоспособному населению.</w:t>
      </w:r>
    </w:p>
    <w:p w:rsidR="000C029A" w:rsidRPr="00907A10" w:rsidRDefault="000C029A" w:rsidP="00907A10">
      <w:pPr>
        <w:pStyle w:val="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lastRenderedPageBreak/>
        <w:t xml:space="preserve">Негативным моментом является снижение среднесписочной численности работающих, в 2014 году она составила 3,62 тыс. человек, что на 7,5% ниже 2013 года. Снижение произошло в следующих видах экономической деятельности: 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- предоставление прочих коммунальных, социальных и персональных услуг – 39%,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- здравоохранение и предоставление социальных услуг – 37%;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- добыча полезных ископаемых – 21,1%;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- прочие – 20 %, 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- производство и распределение электроэнергии, газа и воды – 7,7%,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- сельское хозяйство – 3%;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- образование -1,9%, 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Увеличение среднесписочной численности работающих произошло по видам экономической деятельности 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- торговля» – 4 %;</w:t>
      </w:r>
    </w:p>
    <w:p w:rsidR="000C029A" w:rsidRPr="00907A10" w:rsidRDefault="000C029A" w:rsidP="00907A10">
      <w:pPr>
        <w:pStyle w:val="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- государственное управление и обеспечение военной безопасности – 2%.</w:t>
      </w:r>
    </w:p>
    <w:p w:rsidR="000C029A" w:rsidRPr="00907A10" w:rsidRDefault="000C029A" w:rsidP="00E7050D">
      <w:pPr>
        <w:pStyle w:val="3"/>
        <w:tabs>
          <w:tab w:val="left" w:pos="851"/>
        </w:tabs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907A10">
        <w:rPr>
          <w:b/>
          <w:sz w:val="28"/>
          <w:szCs w:val="28"/>
        </w:rPr>
        <w:t>Контактная информация органов местного самоуправления, осуществляющих управление в сфере образования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7A10">
        <w:rPr>
          <w:rFonts w:ascii="Times New Roman" w:hAnsi="Times New Roman"/>
          <w:sz w:val="28"/>
          <w:szCs w:val="28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 организация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образования, а также организация отдыха, оздоровления и занятости детей в каникулярное время относится к вопросам органа местного самоуправления, осуществляющего управление в сфере образования.</w:t>
      </w:r>
      <w:proofErr w:type="gramEnd"/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Орган местного самоуправления, осуществляющий управление в сфере образования – Комитет по образованию администрации </w:t>
      </w:r>
      <w:proofErr w:type="spellStart"/>
      <w:r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района (далее- Комитет по образованию).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Председатель – Усольцев Сергей Иванович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lastRenderedPageBreak/>
        <w:t>Зам. председателя – Кузнецова Оксана Анатольевна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а) место нахождения: г. Зима, ул. Клименко, д.48-13;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б) телефон: (39554) 3-17-58, факс: (39554) 3-17-58;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в) почтовый адрес для направления документов и обращений: 665390, Иркутская область, г. Зима, ул. Клименко, д.48-13;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г) официальный Сайт komitetzrmo.narod.ru;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д) адрес электронной почты: </w:t>
      </w:r>
      <w:hyperlink r:id="rId7" w:history="1">
        <w:r w:rsidRPr="00907A10">
          <w:rPr>
            <w:rFonts w:ascii="Times New Roman" w:hAnsi="Times New Roman"/>
            <w:sz w:val="28"/>
            <w:szCs w:val="28"/>
            <w:u w:val="single"/>
          </w:rPr>
          <w:t xml:space="preserve"> obrzima@mail.ru</w:t>
        </w:r>
      </w:hyperlink>
      <w:r w:rsidRPr="00907A10">
        <w:rPr>
          <w:rFonts w:ascii="Times New Roman" w:hAnsi="Times New Roman"/>
          <w:sz w:val="28"/>
          <w:szCs w:val="28"/>
        </w:rPr>
        <w:t>.</w:t>
      </w:r>
    </w:p>
    <w:p w:rsidR="00E7050D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7A10">
        <w:rPr>
          <w:rFonts w:ascii="Times New Roman" w:hAnsi="Times New Roman"/>
          <w:bCs/>
          <w:sz w:val="28"/>
          <w:szCs w:val="28"/>
        </w:rPr>
        <w:t xml:space="preserve">В структуре органа управления образования находится  Муниципальное бюджетное учреждение «Центр развития образования учреждений                                      </w:t>
      </w:r>
      <w:proofErr w:type="spellStart"/>
      <w:r w:rsidRPr="00907A10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907A10">
        <w:rPr>
          <w:rFonts w:ascii="Times New Roman" w:hAnsi="Times New Roman"/>
          <w:bCs/>
          <w:sz w:val="28"/>
          <w:szCs w:val="28"/>
        </w:rPr>
        <w:t xml:space="preserve"> района». 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7A10">
        <w:rPr>
          <w:rFonts w:ascii="Times New Roman" w:hAnsi="Times New Roman"/>
          <w:bCs/>
          <w:sz w:val="28"/>
          <w:szCs w:val="28"/>
        </w:rPr>
        <w:t xml:space="preserve">Директор – </w:t>
      </w:r>
      <w:proofErr w:type="spellStart"/>
      <w:r w:rsidRPr="00907A10">
        <w:rPr>
          <w:rFonts w:ascii="Times New Roman" w:hAnsi="Times New Roman"/>
          <w:bCs/>
          <w:sz w:val="28"/>
          <w:szCs w:val="28"/>
        </w:rPr>
        <w:t>Курбалова</w:t>
      </w:r>
      <w:proofErr w:type="spellEnd"/>
      <w:r w:rsidRPr="00907A10">
        <w:rPr>
          <w:rFonts w:ascii="Times New Roman" w:hAnsi="Times New Roman"/>
          <w:bCs/>
          <w:sz w:val="28"/>
          <w:szCs w:val="28"/>
        </w:rPr>
        <w:t xml:space="preserve"> Инна Адамовна</w:t>
      </w:r>
    </w:p>
    <w:p w:rsidR="000C029A" w:rsidRPr="00907A10" w:rsidRDefault="000C029A" w:rsidP="00E7050D">
      <w:pPr>
        <w:pStyle w:val="3"/>
        <w:tabs>
          <w:tab w:val="left" w:pos="851"/>
        </w:tabs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907A10">
        <w:rPr>
          <w:b/>
          <w:sz w:val="28"/>
          <w:szCs w:val="28"/>
        </w:rPr>
        <w:t xml:space="preserve">Информация о программах </w:t>
      </w:r>
      <w:r w:rsidR="00155373">
        <w:rPr>
          <w:b/>
          <w:sz w:val="28"/>
          <w:szCs w:val="28"/>
          <w:lang w:val="ru-RU"/>
        </w:rPr>
        <w:t xml:space="preserve">и проектах </w:t>
      </w:r>
      <w:r w:rsidRPr="00907A10">
        <w:rPr>
          <w:b/>
          <w:sz w:val="28"/>
          <w:szCs w:val="28"/>
        </w:rPr>
        <w:t>в сфере образования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районного муниципального образования реализуются следующие муниципальные и ведомственные целевые программы:</w:t>
      </w:r>
    </w:p>
    <w:p w:rsidR="000C029A" w:rsidRPr="00907A10" w:rsidRDefault="00155373" w:rsidP="0015537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C029A" w:rsidRPr="00907A10">
        <w:rPr>
          <w:rFonts w:ascii="Times New Roman" w:hAnsi="Times New Roman" w:cs="Times New Roman"/>
          <w:bCs/>
          <w:sz w:val="28"/>
          <w:szCs w:val="28"/>
        </w:rPr>
        <w:t xml:space="preserve">Муниципальная  программа </w:t>
      </w:r>
      <w:proofErr w:type="spellStart"/>
      <w:r w:rsidR="000C029A" w:rsidRPr="00907A10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="000C029A" w:rsidRPr="00907A10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  </w:t>
      </w:r>
      <w:r w:rsidR="000C029A" w:rsidRPr="00907A10">
        <w:rPr>
          <w:rFonts w:ascii="Times New Roman" w:hAnsi="Times New Roman" w:cs="Times New Roman"/>
          <w:sz w:val="28"/>
          <w:szCs w:val="28"/>
        </w:rPr>
        <w:t xml:space="preserve">«Развитие дошкольного образования в </w:t>
      </w:r>
      <w:proofErr w:type="spellStart"/>
      <w:r w:rsidR="000C029A" w:rsidRPr="00907A10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="000C029A" w:rsidRPr="00907A10">
        <w:rPr>
          <w:rFonts w:ascii="Times New Roman" w:hAnsi="Times New Roman" w:cs="Times New Roman"/>
          <w:sz w:val="28"/>
          <w:szCs w:val="28"/>
        </w:rPr>
        <w:t xml:space="preserve"> районе на 2014 – 2018 годы».  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Целью </w:t>
      </w:r>
      <w:r w:rsidRPr="00907A10">
        <w:rPr>
          <w:rFonts w:ascii="Times New Roman" w:hAnsi="Times New Roman"/>
          <w:bCs/>
          <w:sz w:val="28"/>
          <w:szCs w:val="28"/>
        </w:rPr>
        <w:t>муниципальной программы является обеспечение  современного качества дошкольного образования, направленного  на развитие культуры в соответствии с актуальными и перспективными потребностями личности и общества.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-увеличение численности детей, получающих услуги дошкольного образования;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-обеспечение условий функционирования системы образовательных организаций, предоставляющих услуги дошкольного образования;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-обеспечение высокого качества услуг дошкольного образования.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lastRenderedPageBreak/>
        <w:t>Инструменты сокращения очереди в дошкольные образовательные организации: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- открытие группы кратковременного пребывания на 15 мест (</w:t>
      </w:r>
      <w:proofErr w:type="spellStart"/>
      <w:r w:rsidRPr="00907A10">
        <w:rPr>
          <w:rFonts w:ascii="Times New Roman" w:hAnsi="Times New Roman"/>
          <w:sz w:val="28"/>
          <w:szCs w:val="28"/>
        </w:rPr>
        <w:t>Баргадайская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НОШ структурное подразделение МБОУ </w:t>
      </w:r>
      <w:proofErr w:type="spellStart"/>
      <w:r w:rsidRPr="00907A10">
        <w:rPr>
          <w:rFonts w:ascii="Times New Roman" w:hAnsi="Times New Roman"/>
          <w:sz w:val="28"/>
          <w:szCs w:val="28"/>
        </w:rPr>
        <w:t>Кимильтейская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СОШ) </w:t>
      </w:r>
      <w:proofErr w:type="gramStart"/>
      <w:r w:rsidRPr="00907A1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07A10">
        <w:rPr>
          <w:rFonts w:ascii="Times New Roman" w:hAnsi="Times New Roman"/>
          <w:sz w:val="28"/>
          <w:szCs w:val="28"/>
        </w:rPr>
        <w:t>открыта в сентябре 2014 года);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07A10">
        <w:rPr>
          <w:rFonts w:ascii="Times New Roman" w:hAnsi="Times New Roman"/>
          <w:sz w:val="28"/>
          <w:szCs w:val="28"/>
        </w:rPr>
        <w:t>предшкольная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подготовка на 149 мест во всех общеобразовательных организациях в рамках реализации дополнительных общеразвивающих программ (открыты в декабре 2014 года);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- передан подведомственный сад из Министерства обороны РФ МКДОУ </w:t>
      </w:r>
      <w:proofErr w:type="spellStart"/>
      <w:r w:rsidRPr="00907A10">
        <w:rPr>
          <w:rFonts w:ascii="Times New Roman" w:hAnsi="Times New Roman"/>
          <w:sz w:val="28"/>
          <w:szCs w:val="28"/>
        </w:rPr>
        <w:t>Услонский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детский сад на 25 мест (открыт в январе  2014 года);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- открытие 15 дополнительных мест в МБДОУ </w:t>
      </w:r>
      <w:proofErr w:type="spellStart"/>
      <w:r w:rsidRPr="00907A10">
        <w:rPr>
          <w:rFonts w:ascii="Times New Roman" w:hAnsi="Times New Roman"/>
          <w:sz w:val="28"/>
          <w:szCs w:val="28"/>
        </w:rPr>
        <w:t>Батаминский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детский сад (</w:t>
      </w:r>
      <w:proofErr w:type="gramStart"/>
      <w:r w:rsidRPr="00907A10">
        <w:rPr>
          <w:rFonts w:ascii="Times New Roman" w:hAnsi="Times New Roman"/>
          <w:sz w:val="28"/>
          <w:szCs w:val="28"/>
        </w:rPr>
        <w:t>открыта</w:t>
      </w:r>
      <w:proofErr w:type="gramEnd"/>
      <w:r w:rsidRPr="00907A10">
        <w:rPr>
          <w:rFonts w:ascii="Times New Roman" w:hAnsi="Times New Roman"/>
          <w:sz w:val="28"/>
          <w:szCs w:val="28"/>
        </w:rPr>
        <w:t xml:space="preserve"> в сентябре 2014 года).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Социальная эффективность реализации </w:t>
      </w:r>
      <w:r w:rsidRPr="00907A10">
        <w:rPr>
          <w:rFonts w:ascii="Times New Roman" w:hAnsi="Times New Roman"/>
          <w:bCs/>
          <w:sz w:val="28"/>
          <w:szCs w:val="28"/>
        </w:rPr>
        <w:t xml:space="preserve">Муниципальной  программы </w:t>
      </w:r>
      <w:proofErr w:type="spellStart"/>
      <w:r w:rsidRPr="00907A10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907A10">
        <w:rPr>
          <w:rFonts w:ascii="Times New Roman" w:hAnsi="Times New Roman"/>
          <w:bCs/>
          <w:sz w:val="28"/>
          <w:szCs w:val="28"/>
        </w:rPr>
        <w:t xml:space="preserve"> районного муниципального образования  </w:t>
      </w:r>
      <w:r w:rsidRPr="00907A10">
        <w:rPr>
          <w:rFonts w:ascii="Times New Roman" w:hAnsi="Times New Roman"/>
          <w:sz w:val="28"/>
          <w:szCs w:val="28"/>
        </w:rPr>
        <w:t xml:space="preserve">«Развитие дошкольного образования в </w:t>
      </w:r>
      <w:proofErr w:type="spellStart"/>
      <w:r w:rsidRPr="00907A10">
        <w:rPr>
          <w:rFonts w:ascii="Times New Roman" w:hAnsi="Times New Roman"/>
          <w:sz w:val="28"/>
          <w:szCs w:val="28"/>
        </w:rPr>
        <w:t>Зиминском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районе на 2014 – 2018 годы» определяется с помощью системы показателей и индикаторов, отражающих приоритеты развития системы дошкольного образования. 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 w:rsidRPr="00907A10">
        <w:rPr>
          <w:rFonts w:ascii="Times New Roman" w:hAnsi="Times New Roman"/>
          <w:bCs/>
          <w:sz w:val="28"/>
          <w:szCs w:val="28"/>
        </w:rPr>
        <w:t xml:space="preserve">Муниципальной  программы </w:t>
      </w:r>
      <w:proofErr w:type="spellStart"/>
      <w:r w:rsidRPr="00907A10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907A10">
        <w:rPr>
          <w:rFonts w:ascii="Times New Roman" w:hAnsi="Times New Roman"/>
          <w:bCs/>
          <w:sz w:val="28"/>
          <w:szCs w:val="28"/>
        </w:rPr>
        <w:t xml:space="preserve"> районного муниципального образования  </w:t>
      </w:r>
      <w:r w:rsidRPr="00907A10">
        <w:rPr>
          <w:rFonts w:ascii="Times New Roman" w:hAnsi="Times New Roman"/>
          <w:sz w:val="28"/>
          <w:szCs w:val="28"/>
        </w:rPr>
        <w:t xml:space="preserve">«Развитие дошкольного образования в </w:t>
      </w:r>
      <w:proofErr w:type="spellStart"/>
      <w:r w:rsidRPr="00907A10">
        <w:rPr>
          <w:rFonts w:ascii="Times New Roman" w:hAnsi="Times New Roman"/>
          <w:sz w:val="28"/>
          <w:szCs w:val="28"/>
        </w:rPr>
        <w:t>Зиминском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районе на 2014 – 2018 годы» в 2014 году обеспечены следующие  социально-экономические эффекты:</w:t>
      </w:r>
    </w:p>
    <w:p w:rsidR="000C029A" w:rsidRPr="00907A10" w:rsidRDefault="00155373" w:rsidP="00155373">
      <w:pPr>
        <w:tabs>
          <w:tab w:val="left" w:pos="7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029A" w:rsidRPr="00907A10">
        <w:rPr>
          <w:sz w:val="28"/>
          <w:szCs w:val="28"/>
        </w:rPr>
        <w:t>увеличивается охват детей дошкольного возраста дошкольным образованием;</w:t>
      </w:r>
    </w:p>
    <w:p w:rsidR="000C029A" w:rsidRPr="00907A10" w:rsidRDefault="00155373" w:rsidP="0015537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029A" w:rsidRPr="00907A10">
        <w:rPr>
          <w:sz w:val="28"/>
          <w:szCs w:val="28"/>
        </w:rPr>
        <w:t xml:space="preserve">развитие материально-технической базы, модернизация технологической и социальной инфраструктуры дошкольного образования </w:t>
      </w:r>
    </w:p>
    <w:p w:rsidR="000C029A" w:rsidRPr="00155373" w:rsidRDefault="000C029A" w:rsidP="00155373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55373">
        <w:rPr>
          <w:sz w:val="28"/>
          <w:szCs w:val="28"/>
        </w:rPr>
        <w:t xml:space="preserve">-выполнение требований  противопожарной  безопасности, антитеррористической защищенности, выполнения санитарных норм и требований </w:t>
      </w:r>
    </w:p>
    <w:p w:rsidR="000C029A" w:rsidRPr="00155373" w:rsidRDefault="00155373" w:rsidP="0015537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C029A" w:rsidRPr="00155373">
        <w:rPr>
          <w:sz w:val="28"/>
          <w:szCs w:val="28"/>
        </w:rPr>
        <w:t xml:space="preserve">Ведомственная целевая программа </w:t>
      </w:r>
      <w:proofErr w:type="spellStart"/>
      <w:r w:rsidR="000C029A" w:rsidRPr="00155373">
        <w:rPr>
          <w:sz w:val="28"/>
          <w:szCs w:val="28"/>
        </w:rPr>
        <w:t>Зиминского</w:t>
      </w:r>
      <w:proofErr w:type="spellEnd"/>
      <w:r w:rsidR="000C029A" w:rsidRPr="00155373">
        <w:rPr>
          <w:sz w:val="28"/>
          <w:szCs w:val="28"/>
        </w:rPr>
        <w:t xml:space="preserve"> районного муниципального образования «</w:t>
      </w:r>
      <w:r w:rsidR="000C029A" w:rsidRPr="00155373">
        <w:rPr>
          <w:bCs/>
          <w:sz w:val="28"/>
          <w:szCs w:val="28"/>
        </w:rPr>
        <w:t xml:space="preserve">Методическое сопровождение развития педагогического потенциала  в </w:t>
      </w:r>
      <w:proofErr w:type="spellStart"/>
      <w:r w:rsidR="000C029A" w:rsidRPr="00155373">
        <w:rPr>
          <w:bCs/>
          <w:sz w:val="28"/>
          <w:szCs w:val="28"/>
        </w:rPr>
        <w:t>Зиминском</w:t>
      </w:r>
      <w:proofErr w:type="spellEnd"/>
      <w:r w:rsidR="000C029A" w:rsidRPr="00155373">
        <w:rPr>
          <w:bCs/>
          <w:sz w:val="28"/>
          <w:szCs w:val="28"/>
        </w:rPr>
        <w:t xml:space="preserve"> районе на 2012-2014 гг.»</w:t>
      </w:r>
    </w:p>
    <w:p w:rsidR="000C029A" w:rsidRPr="00155373" w:rsidRDefault="000C029A" w:rsidP="00155373">
      <w:pPr>
        <w:spacing w:line="360" w:lineRule="auto"/>
        <w:ind w:firstLine="709"/>
        <w:jc w:val="both"/>
        <w:rPr>
          <w:sz w:val="28"/>
          <w:szCs w:val="28"/>
        </w:rPr>
      </w:pPr>
      <w:r w:rsidRPr="00155373">
        <w:rPr>
          <w:sz w:val="28"/>
          <w:szCs w:val="28"/>
        </w:rPr>
        <w:t>Целью Программы является дальнейшее совершенствование работы по сохранению и развитию кадрового потенциала, организация подготовки и профессиональной переподготовки работников образования на основе усовершенствованного содержания образования, формирование в муниципальном районе устойчивой кадровой политики и создание необходимых условий для полного обеспечения системы образования района высококвалифицированными педагогическими и руководящими кадрами.</w:t>
      </w:r>
    </w:p>
    <w:p w:rsidR="000C029A" w:rsidRPr="00155373" w:rsidRDefault="000C029A" w:rsidP="00155373">
      <w:pPr>
        <w:spacing w:line="360" w:lineRule="auto"/>
        <w:ind w:firstLine="709"/>
        <w:jc w:val="both"/>
        <w:rPr>
          <w:sz w:val="28"/>
          <w:szCs w:val="28"/>
        </w:rPr>
      </w:pPr>
      <w:r w:rsidRPr="00155373">
        <w:rPr>
          <w:sz w:val="28"/>
          <w:szCs w:val="28"/>
        </w:rPr>
        <w:t>Социальная эффективность от реализации ВЦП заключается в следующем:</w:t>
      </w:r>
    </w:p>
    <w:p w:rsidR="000C029A" w:rsidRPr="00155373" w:rsidRDefault="000C029A" w:rsidP="00155373">
      <w:pPr>
        <w:spacing w:line="360" w:lineRule="auto"/>
        <w:ind w:firstLine="709"/>
        <w:jc w:val="both"/>
        <w:rPr>
          <w:sz w:val="28"/>
          <w:szCs w:val="28"/>
        </w:rPr>
      </w:pPr>
      <w:r w:rsidRPr="00155373">
        <w:rPr>
          <w:sz w:val="28"/>
          <w:szCs w:val="28"/>
        </w:rPr>
        <w:t>- повышение уровня профессиональной компетентности педагогических и руководящих работников муниципальной системы образования;</w:t>
      </w:r>
    </w:p>
    <w:p w:rsidR="000C029A" w:rsidRPr="00155373" w:rsidRDefault="000C029A" w:rsidP="00155373">
      <w:pPr>
        <w:spacing w:line="360" w:lineRule="auto"/>
        <w:ind w:firstLine="709"/>
        <w:jc w:val="both"/>
        <w:rPr>
          <w:sz w:val="28"/>
          <w:szCs w:val="28"/>
        </w:rPr>
      </w:pPr>
      <w:r w:rsidRPr="00155373">
        <w:rPr>
          <w:sz w:val="28"/>
          <w:szCs w:val="28"/>
        </w:rPr>
        <w:t>- обеспечение педагогическими и руководящими кадрами учреждений образования муниципального района.</w:t>
      </w:r>
    </w:p>
    <w:p w:rsidR="000C029A" w:rsidRPr="00907A10" w:rsidRDefault="00155373" w:rsidP="00155373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C029A" w:rsidRPr="00907A10"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proofErr w:type="spellStart"/>
      <w:r w:rsidR="000C029A"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C029A" w:rsidRPr="00907A10">
        <w:rPr>
          <w:rFonts w:ascii="Times New Roman" w:hAnsi="Times New Roman"/>
          <w:sz w:val="28"/>
          <w:szCs w:val="28"/>
        </w:rPr>
        <w:t xml:space="preserve"> районного муниципального образования «Обеспечение возрастной школьной мебелью учащихся общеобразовательных организаций </w:t>
      </w:r>
      <w:proofErr w:type="spellStart"/>
      <w:r w:rsidR="000C029A"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C029A" w:rsidRPr="00907A10">
        <w:rPr>
          <w:rFonts w:ascii="Times New Roman" w:hAnsi="Times New Roman"/>
          <w:sz w:val="28"/>
          <w:szCs w:val="28"/>
        </w:rPr>
        <w:t xml:space="preserve"> района на 2014 – 2016  годы».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Основной целью является создание благоприятных условий  учащимся для осуществления образовательного процесса за счет использования современной школьной мебели. Для достижения цели должна быть решена следующая стратегическая задача: приобретение в образовательные организации мебели, соответствующей санитарно-эпидемиологическим требованиям. Это приведет к существенному улучшению здоровья детей и подростков.</w:t>
      </w:r>
    </w:p>
    <w:p w:rsidR="000C029A" w:rsidRPr="00907A10" w:rsidRDefault="00155373" w:rsidP="00155373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C029A" w:rsidRPr="00907A10">
        <w:rPr>
          <w:sz w:val="28"/>
          <w:szCs w:val="28"/>
        </w:rPr>
        <w:t xml:space="preserve">Ведомственная целевая программа </w:t>
      </w:r>
      <w:proofErr w:type="spellStart"/>
      <w:r w:rsidR="000C029A" w:rsidRPr="00907A10">
        <w:rPr>
          <w:sz w:val="28"/>
          <w:szCs w:val="28"/>
        </w:rPr>
        <w:t>Зиминского</w:t>
      </w:r>
      <w:proofErr w:type="spellEnd"/>
      <w:r w:rsidR="000C029A" w:rsidRPr="00907A10">
        <w:rPr>
          <w:sz w:val="28"/>
          <w:szCs w:val="28"/>
        </w:rPr>
        <w:t xml:space="preserve"> районного муниципального образования «Привлечение молодых специалистов для работы в учреждениях образования  </w:t>
      </w:r>
      <w:proofErr w:type="spellStart"/>
      <w:r w:rsidR="000C029A" w:rsidRPr="00907A10">
        <w:rPr>
          <w:sz w:val="28"/>
          <w:szCs w:val="28"/>
        </w:rPr>
        <w:t>Зиминского</w:t>
      </w:r>
      <w:proofErr w:type="spellEnd"/>
      <w:r w:rsidR="000C029A" w:rsidRPr="00907A10">
        <w:rPr>
          <w:sz w:val="28"/>
          <w:szCs w:val="28"/>
        </w:rPr>
        <w:t xml:space="preserve"> района </w:t>
      </w:r>
      <w:r w:rsidR="000C029A" w:rsidRPr="00907A10">
        <w:rPr>
          <w:bCs/>
          <w:sz w:val="28"/>
          <w:szCs w:val="28"/>
        </w:rPr>
        <w:t>на 2011-2014 годы».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Задачами являются: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-создание благоприятных условий для работы молодого специалиста в образовательном учреждении;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-предоставление жилья молодым специалистам на период работы их в образовательном учреждении;</w:t>
      </w:r>
    </w:p>
    <w:p w:rsidR="000C029A" w:rsidRPr="00907A10" w:rsidRDefault="000C029A" w:rsidP="0015537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- создание условий для развития и реализации потенциальных возможностей молодых педагогов.</w:t>
      </w:r>
    </w:p>
    <w:p w:rsidR="000C029A" w:rsidRPr="00907A10" w:rsidRDefault="008D5EB6" w:rsidP="00155373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029A" w:rsidRPr="00907A10">
        <w:rPr>
          <w:sz w:val="28"/>
          <w:szCs w:val="28"/>
        </w:rPr>
        <w:t xml:space="preserve">Ведомственная целевая программа </w:t>
      </w:r>
      <w:proofErr w:type="spellStart"/>
      <w:r w:rsidR="000C029A" w:rsidRPr="00907A10">
        <w:rPr>
          <w:sz w:val="28"/>
          <w:szCs w:val="28"/>
        </w:rPr>
        <w:t>Зиминского</w:t>
      </w:r>
      <w:proofErr w:type="spellEnd"/>
      <w:r w:rsidR="000C029A" w:rsidRPr="00907A10">
        <w:rPr>
          <w:sz w:val="28"/>
          <w:szCs w:val="28"/>
        </w:rPr>
        <w:t xml:space="preserve"> районного муниципального образования «Одаренные дети на 2012-2014 годы».</w:t>
      </w:r>
    </w:p>
    <w:p w:rsidR="000C029A" w:rsidRPr="00907A10" w:rsidRDefault="000C029A" w:rsidP="008D5EB6">
      <w:pPr>
        <w:pStyle w:val="a7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Цель работы с одаренными детьми - создание оптимальных социально-психологических условий, направленных на личностное развитие и успешность одаренных.</w:t>
      </w:r>
    </w:p>
    <w:p w:rsidR="000C029A" w:rsidRPr="00907A10" w:rsidRDefault="000C029A" w:rsidP="008D5EB6">
      <w:pPr>
        <w:pStyle w:val="a7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Задачи, обеспечивающие достижение цели, ориентированы на совершенствование каждого элемента системы работы с одаренными детьми.</w:t>
      </w:r>
    </w:p>
    <w:p w:rsidR="000C029A" w:rsidRPr="00155373" w:rsidRDefault="000C029A" w:rsidP="008D5EB6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55373">
        <w:rPr>
          <w:sz w:val="28"/>
          <w:szCs w:val="28"/>
        </w:rPr>
        <w:t>-создание условий для выявления, развития, самореализации одарённых детей;</w:t>
      </w:r>
    </w:p>
    <w:p w:rsidR="000C029A" w:rsidRPr="00907A10" w:rsidRDefault="008D5EB6" w:rsidP="008D5EB6">
      <w:pPr>
        <w:pStyle w:val="a7"/>
        <w:tabs>
          <w:tab w:val="left" w:pos="0"/>
          <w:tab w:val="left" w:pos="284"/>
          <w:tab w:val="left" w:pos="709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0C029A" w:rsidRPr="00907A10">
        <w:rPr>
          <w:sz w:val="28"/>
          <w:szCs w:val="28"/>
        </w:rPr>
        <w:t>создание многоуровневой и многофункциональной обогащенной образовательной среды, обеспечивающей развитие одаренных детей и предъявления их достижений;</w:t>
      </w:r>
    </w:p>
    <w:p w:rsidR="000C029A" w:rsidRPr="00155373" w:rsidRDefault="008D5EB6" w:rsidP="008D5EB6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029A" w:rsidRPr="00155373">
        <w:rPr>
          <w:sz w:val="28"/>
          <w:szCs w:val="28"/>
        </w:rPr>
        <w:t xml:space="preserve"> осуществление адресной поддержки и социальной защиты одарённых детей;</w:t>
      </w:r>
    </w:p>
    <w:p w:rsidR="000C029A" w:rsidRPr="00155373" w:rsidRDefault="000C029A" w:rsidP="008D5EB6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55373">
        <w:rPr>
          <w:sz w:val="28"/>
          <w:szCs w:val="28"/>
        </w:rPr>
        <w:t>-обеспечение технологической готовности педагогов к решению проблемы по выявлению и обучению одарённых и талантливых детей, поддержка педагогов;</w:t>
      </w:r>
    </w:p>
    <w:p w:rsidR="000C029A" w:rsidRPr="00155373" w:rsidRDefault="000C029A" w:rsidP="008D5EB6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155373">
        <w:rPr>
          <w:sz w:val="28"/>
          <w:szCs w:val="28"/>
        </w:rPr>
        <w:t>-обеспечение преемственно-перспективных связей в работе с одарёнными детьми;</w:t>
      </w:r>
    </w:p>
    <w:p w:rsidR="000C029A" w:rsidRPr="00907A10" w:rsidRDefault="008D5EB6" w:rsidP="008D5EB6">
      <w:pPr>
        <w:pStyle w:val="a7"/>
        <w:tabs>
          <w:tab w:val="left" w:pos="0"/>
          <w:tab w:val="left" w:pos="709"/>
        </w:tabs>
        <w:spacing w:after="0"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0C029A" w:rsidRPr="00907A10">
        <w:rPr>
          <w:sz w:val="28"/>
          <w:szCs w:val="28"/>
        </w:rPr>
        <w:t xml:space="preserve">осуществление </w:t>
      </w:r>
      <w:proofErr w:type="gramStart"/>
      <w:r w:rsidR="000C029A" w:rsidRPr="00907A10">
        <w:rPr>
          <w:sz w:val="28"/>
          <w:szCs w:val="28"/>
        </w:rPr>
        <w:t>контроля за</w:t>
      </w:r>
      <w:proofErr w:type="gramEnd"/>
      <w:r w:rsidR="000C029A" w:rsidRPr="00907A10">
        <w:rPr>
          <w:sz w:val="28"/>
          <w:szCs w:val="28"/>
        </w:rPr>
        <w:t xml:space="preserve"> управлением развития одарённых детей;</w:t>
      </w:r>
    </w:p>
    <w:p w:rsidR="000C029A" w:rsidRPr="00907A10" w:rsidRDefault="008D5EB6" w:rsidP="00605BED">
      <w:pPr>
        <w:pStyle w:val="a7"/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-</w:t>
      </w:r>
      <w:r w:rsidR="000C029A" w:rsidRPr="00907A10">
        <w:rPr>
          <w:sz w:val="28"/>
          <w:szCs w:val="28"/>
        </w:rPr>
        <w:t>обеспечение необходимыми нормативно-правовыми, финансово-экономическими, материально-техническими, научно-методическими, кадровыми и информационными  ресурсами работу с одаренными детьми в районе.</w:t>
      </w:r>
    </w:p>
    <w:p w:rsidR="000C029A" w:rsidRPr="00907A10" w:rsidRDefault="000C029A" w:rsidP="00605B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Эффективность  и результативность реализации ВЦП отражается через следующие показатели:</w:t>
      </w:r>
    </w:p>
    <w:p w:rsidR="000C029A" w:rsidRPr="00907A10" w:rsidRDefault="00605BED" w:rsidP="00605B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029A" w:rsidRPr="00907A10">
        <w:rPr>
          <w:rFonts w:ascii="Times New Roman" w:hAnsi="Times New Roman"/>
          <w:sz w:val="28"/>
          <w:szCs w:val="28"/>
        </w:rPr>
        <w:t>62 % образовательных учреждений имеют программы развития одаренных детей;</w:t>
      </w:r>
    </w:p>
    <w:p w:rsidR="000C029A" w:rsidRPr="00907A10" w:rsidRDefault="00605BED" w:rsidP="00605B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029A" w:rsidRPr="00907A10">
        <w:rPr>
          <w:rFonts w:ascii="Times New Roman" w:hAnsi="Times New Roman"/>
          <w:sz w:val="28"/>
          <w:szCs w:val="28"/>
        </w:rPr>
        <w:t xml:space="preserve">создана многофункциональная обогащенная среда для работы с одаренными детьми на районном уровне, уровне образовательного учреждения; </w:t>
      </w:r>
    </w:p>
    <w:p w:rsidR="000C029A" w:rsidRPr="00907A10" w:rsidRDefault="000C029A" w:rsidP="00605B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на 0, 7 % увеличена доля одаренных детей, информация о которых введена в районную базу данных «Талант»; </w:t>
      </w:r>
    </w:p>
    <w:p w:rsidR="000C029A" w:rsidRPr="00907A10" w:rsidRDefault="00605BED" w:rsidP="00605B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029A" w:rsidRPr="00907A10">
        <w:rPr>
          <w:rFonts w:ascii="Times New Roman" w:hAnsi="Times New Roman"/>
          <w:sz w:val="28"/>
          <w:szCs w:val="28"/>
        </w:rPr>
        <w:t>65 % одаренных школьников участвует в разнообразных видах и формах деятельности состязательного и творческого характера, организуемых на уровне образовательного учреждения, на уровне района, на  уровне области;</w:t>
      </w:r>
    </w:p>
    <w:p w:rsidR="000C029A" w:rsidRPr="00907A10" w:rsidRDefault="00605BED" w:rsidP="00605B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-</w:t>
      </w:r>
      <w:r w:rsidR="000C029A" w:rsidRPr="00907A10">
        <w:rPr>
          <w:rFonts w:ascii="Times New Roman" w:hAnsi="Times New Roman"/>
          <w:spacing w:val="4"/>
          <w:sz w:val="28"/>
          <w:szCs w:val="28"/>
        </w:rPr>
        <w:t xml:space="preserve">13 % педагогических работников образовательных </w:t>
      </w:r>
      <w:r w:rsidR="000C029A" w:rsidRPr="00907A10">
        <w:rPr>
          <w:rFonts w:ascii="Times New Roman" w:hAnsi="Times New Roman"/>
          <w:spacing w:val="1"/>
          <w:sz w:val="28"/>
          <w:szCs w:val="28"/>
        </w:rPr>
        <w:t>учреждений, прошли специальную подготовку и обладают необходимой квалификацией для организации работы с одаренными детьми;</w:t>
      </w:r>
    </w:p>
    <w:p w:rsidR="000C029A" w:rsidRPr="00907A10" w:rsidRDefault="00605BED" w:rsidP="00605B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029A" w:rsidRPr="00907A10">
        <w:rPr>
          <w:rFonts w:ascii="Times New Roman" w:hAnsi="Times New Roman"/>
          <w:sz w:val="28"/>
          <w:szCs w:val="28"/>
        </w:rPr>
        <w:t>на 0, 5 % увеличилось</w:t>
      </w:r>
      <w:r w:rsidR="000C029A" w:rsidRPr="00907A10">
        <w:rPr>
          <w:rFonts w:ascii="Times New Roman" w:hAnsi="Times New Roman"/>
          <w:spacing w:val="1"/>
          <w:sz w:val="28"/>
          <w:szCs w:val="28"/>
        </w:rPr>
        <w:t xml:space="preserve"> количество победителей и призеров муниципального этапа всероссийской олимпиады школьников;</w:t>
      </w:r>
    </w:p>
    <w:p w:rsidR="000C029A" w:rsidRPr="00907A10" w:rsidRDefault="00605BED" w:rsidP="00605BE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029A" w:rsidRPr="00907A10">
        <w:rPr>
          <w:rFonts w:ascii="Times New Roman" w:hAnsi="Times New Roman"/>
          <w:sz w:val="28"/>
          <w:szCs w:val="28"/>
        </w:rPr>
        <w:t>отмечается стабильное количество победителей и участников муниципального, регионального и федерального этапов олимпиад, конкурсов, соревнований, игр.</w:t>
      </w:r>
    </w:p>
    <w:p w:rsidR="000C029A" w:rsidRPr="00907A10" w:rsidRDefault="005E24FF" w:rsidP="0015537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C029A" w:rsidRPr="00907A10"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proofErr w:type="spellStart"/>
      <w:r w:rsidR="000C029A"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C029A" w:rsidRPr="00907A10">
        <w:rPr>
          <w:rFonts w:ascii="Times New Roman" w:hAnsi="Times New Roman"/>
          <w:sz w:val="28"/>
          <w:szCs w:val="28"/>
        </w:rPr>
        <w:t xml:space="preserve"> районного муниципального образования «Выборочный капитальный и текущий ремонт зданий и сооруженийобразовательных организаций  </w:t>
      </w:r>
      <w:proofErr w:type="spellStart"/>
      <w:r w:rsidR="000C029A"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C029A" w:rsidRPr="00907A10">
        <w:rPr>
          <w:rFonts w:ascii="Times New Roman" w:hAnsi="Times New Roman"/>
          <w:sz w:val="28"/>
          <w:szCs w:val="28"/>
        </w:rPr>
        <w:t xml:space="preserve"> района на 2014-2016 годы».</w:t>
      </w:r>
    </w:p>
    <w:p w:rsidR="000C029A" w:rsidRPr="00907A10" w:rsidRDefault="000C029A" w:rsidP="005E24FF">
      <w:pPr>
        <w:pStyle w:val="a5"/>
        <w:tabs>
          <w:tab w:val="left" w:pos="4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lastRenderedPageBreak/>
        <w:t xml:space="preserve">Основной целью является создание комплекса мер для приведения материально-технического состояния образовательных организаций в соответствие с нормативными требованиями безопасности, санитарными и противопожарными нормативами.   </w:t>
      </w:r>
    </w:p>
    <w:p w:rsidR="000C029A" w:rsidRPr="00907A10" w:rsidRDefault="000C029A" w:rsidP="005E24F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На начало  2014 года было запланировано для реализации мероприятий –  200 тыс. </w:t>
      </w:r>
      <w:proofErr w:type="spellStart"/>
      <w:r w:rsidRPr="00907A10">
        <w:rPr>
          <w:rFonts w:ascii="Times New Roman" w:hAnsi="Times New Roman"/>
          <w:sz w:val="28"/>
          <w:szCs w:val="28"/>
        </w:rPr>
        <w:t>руб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, израсходовано – 1333 тыс. руб. Мероприятия  исполнены на 100 %. </w:t>
      </w:r>
    </w:p>
    <w:p w:rsidR="000C029A" w:rsidRPr="00907A10" w:rsidRDefault="000C029A" w:rsidP="005E24F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С целью обеспечения выполнения требований к санитарно-бытовым условиям и охране здоровья обучающих в образовательных учреждениях проведены капитальный и текущий ремонт зданий:</w:t>
      </w:r>
    </w:p>
    <w:p w:rsidR="000C029A" w:rsidRPr="00155373" w:rsidRDefault="000C029A" w:rsidP="005E24FF">
      <w:pPr>
        <w:spacing w:line="360" w:lineRule="auto"/>
        <w:ind w:firstLine="709"/>
        <w:jc w:val="both"/>
        <w:rPr>
          <w:sz w:val="28"/>
          <w:szCs w:val="28"/>
        </w:rPr>
      </w:pPr>
      <w:r w:rsidRPr="00155373">
        <w:rPr>
          <w:b/>
          <w:sz w:val="28"/>
          <w:szCs w:val="28"/>
        </w:rPr>
        <w:t xml:space="preserve">- </w:t>
      </w:r>
      <w:proofErr w:type="spellStart"/>
      <w:r w:rsidRPr="00155373">
        <w:rPr>
          <w:sz w:val="28"/>
          <w:szCs w:val="28"/>
        </w:rPr>
        <w:t>Зулумайская</w:t>
      </w:r>
      <w:proofErr w:type="spellEnd"/>
      <w:r w:rsidRPr="00155373">
        <w:rPr>
          <w:sz w:val="28"/>
          <w:szCs w:val="28"/>
        </w:rPr>
        <w:t xml:space="preserve"> СОШ – частичный ремонт шиферной кровли (разборка кровли из волнистых асбестоцементных листов, ремонт деревянных элементов конструкций, монтаж профилированного настила, устройство: карниза, свесов, коньков и слуховых окон</w:t>
      </w:r>
      <w:proofErr w:type="gramStart"/>
      <w:r w:rsidRPr="00155373">
        <w:rPr>
          <w:sz w:val="28"/>
          <w:szCs w:val="28"/>
        </w:rPr>
        <w:t>.У</w:t>
      </w:r>
      <w:proofErr w:type="gramEnd"/>
      <w:r w:rsidRPr="00155373">
        <w:rPr>
          <w:sz w:val="28"/>
          <w:szCs w:val="28"/>
        </w:rPr>
        <w:t>стройство надворного туалета. Ремонт деревянной наружной стены. Устройство наружной канализации для столовой;</w:t>
      </w:r>
    </w:p>
    <w:p w:rsidR="000C029A" w:rsidRPr="00155373" w:rsidRDefault="000C029A" w:rsidP="005E24FF">
      <w:pPr>
        <w:spacing w:line="360" w:lineRule="auto"/>
        <w:ind w:firstLine="709"/>
        <w:jc w:val="both"/>
        <w:rPr>
          <w:sz w:val="28"/>
          <w:szCs w:val="28"/>
        </w:rPr>
      </w:pPr>
      <w:r w:rsidRPr="00155373">
        <w:rPr>
          <w:sz w:val="28"/>
          <w:szCs w:val="28"/>
        </w:rPr>
        <w:t xml:space="preserve">- </w:t>
      </w:r>
      <w:proofErr w:type="spellStart"/>
      <w:r w:rsidRPr="00155373">
        <w:rPr>
          <w:sz w:val="28"/>
          <w:szCs w:val="28"/>
        </w:rPr>
        <w:t>Хазанская</w:t>
      </w:r>
      <w:proofErr w:type="spellEnd"/>
      <w:r w:rsidRPr="00155373">
        <w:rPr>
          <w:sz w:val="28"/>
          <w:szCs w:val="28"/>
        </w:rPr>
        <w:t xml:space="preserve"> СОШ – устройство надворного туалета и </w:t>
      </w:r>
      <w:proofErr w:type="spellStart"/>
      <w:r w:rsidRPr="00155373">
        <w:rPr>
          <w:sz w:val="28"/>
          <w:szCs w:val="28"/>
        </w:rPr>
        <w:t>помойницы</w:t>
      </w:r>
      <w:proofErr w:type="spellEnd"/>
      <w:r w:rsidRPr="00155373">
        <w:rPr>
          <w:sz w:val="28"/>
          <w:szCs w:val="28"/>
        </w:rPr>
        <w:t>;</w:t>
      </w:r>
    </w:p>
    <w:p w:rsidR="000C029A" w:rsidRPr="00155373" w:rsidRDefault="000C029A" w:rsidP="005E24F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55373">
        <w:rPr>
          <w:sz w:val="28"/>
          <w:szCs w:val="28"/>
        </w:rPr>
        <w:t xml:space="preserve">- </w:t>
      </w:r>
      <w:proofErr w:type="spellStart"/>
      <w:r w:rsidRPr="00155373">
        <w:rPr>
          <w:sz w:val="28"/>
          <w:szCs w:val="28"/>
        </w:rPr>
        <w:t>Басалаевская</w:t>
      </w:r>
      <w:proofErr w:type="spellEnd"/>
      <w:r w:rsidRPr="00155373">
        <w:rPr>
          <w:sz w:val="28"/>
          <w:szCs w:val="28"/>
        </w:rPr>
        <w:t xml:space="preserve"> ООШ - за счет благотворительных средств СПК «</w:t>
      </w:r>
      <w:proofErr w:type="spellStart"/>
      <w:r w:rsidRPr="00155373">
        <w:rPr>
          <w:sz w:val="28"/>
          <w:szCs w:val="28"/>
        </w:rPr>
        <w:t>Окинский</w:t>
      </w:r>
      <w:proofErr w:type="spellEnd"/>
      <w:r w:rsidRPr="00155373">
        <w:rPr>
          <w:sz w:val="28"/>
          <w:szCs w:val="28"/>
        </w:rPr>
        <w:t xml:space="preserve">» выделено более 700 тыс. руб. (разборка плинтусов, разборка деревянных оконных, установка оконных блоков из ПВХ профилей поворотных (откидных, </w:t>
      </w:r>
      <w:proofErr w:type="spellStart"/>
      <w:r w:rsidRPr="00155373">
        <w:rPr>
          <w:sz w:val="28"/>
          <w:szCs w:val="28"/>
        </w:rPr>
        <w:t>поворото-откидных</w:t>
      </w:r>
      <w:proofErr w:type="spellEnd"/>
      <w:r w:rsidRPr="00155373">
        <w:rPr>
          <w:sz w:val="28"/>
          <w:szCs w:val="28"/>
        </w:rPr>
        <w:t>), устройство подвесных потолков из ГКЛ по деревянным брускам, обшивка внутренних стен ГКЛ по деревянным брускам, облицовка оконных проемов с внутренней стороны откосами из ПВХ, установка подоконных досок из ПВХ, окраска стен, потолков  и</w:t>
      </w:r>
      <w:proofErr w:type="gramEnd"/>
      <w:r w:rsidRPr="00155373">
        <w:rPr>
          <w:sz w:val="28"/>
          <w:szCs w:val="28"/>
        </w:rPr>
        <w:t xml:space="preserve"> дверных блоков масляными составами, монтаж электропроводки, установка светильников, покрытие пола линолеумом);</w:t>
      </w:r>
    </w:p>
    <w:p w:rsidR="000C029A" w:rsidRPr="00155373" w:rsidRDefault="000C029A" w:rsidP="005E24FF">
      <w:pPr>
        <w:spacing w:line="360" w:lineRule="auto"/>
        <w:ind w:firstLine="709"/>
        <w:jc w:val="both"/>
        <w:rPr>
          <w:sz w:val="28"/>
          <w:szCs w:val="28"/>
        </w:rPr>
      </w:pPr>
      <w:r w:rsidRPr="00155373">
        <w:rPr>
          <w:sz w:val="28"/>
          <w:szCs w:val="28"/>
        </w:rPr>
        <w:t xml:space="preserve">- </w:t>
      </w:r>
      <w:proofErr w:type="spellStart"/>
      <w:r w:rsidRPr="00155373">
        <w:rPr>
          <w:sz w:val="28"/>
          <w:szCs w:val="28"/>
        </w:rPr>
        <w:t>Новолетниковская</w:t>
      </w:r>
      <w:proofErr w:type="spellEnd"/>
      <w:r w:rsidRPr="00155373">
        <w:rPr>
          <w:sz w:val="28"/>
          <w:szCs w:val="28"/>
        </w:rPr>
        <w:t xml:space="preserve"> СОШ – ремонт полов в обеденном зале, частичный ремонт кровли;</w:t>
      </w:r>
    </w:p>
    <w:p w:rsidR="000C029A" w:rsidRPr="00155373" w:rsidRDefault="000C029A" w:rsidP="005E24FF">
      <w:pPr>
        <w:spacing w:line="360" w:lineRule="auto"/>
        <w:ind w:firstLine="709"/>
        <w:jc w:val="both"/>
        <w:rPr>
          <w:sz w:val="28"/>
          <w:szCs w:val="28"/>
        </w:rPr>
      </w:pPr>
      <w:r w:rsidRPr="00155373">
        <w:rPr>
          <w:sz w:val="28"/>
          <w:szCs w:val="28"/>
        </w:rPr>
        <w:t>- Филипповская СОШ – замена деревянных полов  в спортивном зале, острожка полов, покраска;</w:t>
      </w:r>
    </w:p>
    <w:p w:rsidR="000C029A" w:rsidRPr="00155373" w:rsidRDefault="000C029A" w:rsidP="005E24FF">
      <w:pPr>
        <w:spacing w:line="360" w:lineRule="auto"/>
        <w:ind w:firstLine="709"/>
        <w:jc w:val="both"/>
        <w:rPr>
          <w:sz w:val="28"/>
          <w:szCs w:val="28"/>
        </w:rPr>
      </w:pPr>
      <w:r w:rsidRPr="00155373">
        <w:rPr>
          <w:sz w:val="28"/>
          <w:szCs w:val="28"/>
        </w:rPr>
        <w:lastRenderedPageBreak/>
        <w:t xml:space="preserve">- </w:t>
      </w:r>
      <w:proofErr w:type="spellStart"/>
      <w:r w:rsidRPr="00155373">
        <w:rPr>
          <w:sz w:val="28"/>
          <w:szCs w:val="28"/>
        </w:rPr>
        <w:t>Кимильтейская</w:t>
      </w:r>
      <w:proofErr w:type="spellEnd"/>
      <w:r w:rsidRPr="00155373">
        <w:rPr>
          <w:sz w:val="28"/>
          <w:szCs w:val="28"/>
        </w:rPr>
        <w:t xml:space="preserve"> СОШ (структурное подразделение </w:t>
      </w:r>
      <w:proofErr w:type="spellStart"/>
      <w:r w:rsidRPr="00155373">
        <w:rPr>
          <w:sz w:val="28"/>
          <w:szCs w:val="28"/>
        </w:rPr>
        <w:t>Баргадайская</w:t>
      </w:r>
      <w:proofErr w:type="spellEnd"/>
      <w:r w:rsidRPr="00155373">
        <w:rPr>
          <w:sz w:val="28"/>
          <w:szCs w:val="28"/>
        </w:rPr>
        <w:t xml:space="preserve"> НОШ) - ремонт наружного ограждения;</w:t>
      </w:r>
    </w:p>
    <w:p w:rsidR="000C029A" w:rsidRPr="00155373" w:rsidRDefault="000C029A" w:rsidP="005E24FF">
      <w:pPr>
        <w:spacing w:line="360" w:lineRule="auto"/>
        <w:ind w:firstLine="709"/>
        <w:jc w:val="both"/>
        <w:rPr>
          <w:sz w:val="28"/>
          <w:szCs w:val="28"/>
        </w:rPr>
      </w:pPr>
      <w:r w:rsidRPr="00155373">
        <w:rPr>
          <w:sz w:val="28"/>
          <w:szCs w:val="28"/>
        </w:rPr>
        <w:t>- Б-Воронежская  ООШ – замена светильников;</w:t>
      </w:r>
    </w:p>
    <w:p w:rsidR="000C029A" w:rsidRPr="00155373" w:rsidRDefault="000C029A" w:rsidP="005E24F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55373">
        <w:rPr>
          <w:sz w:val="28"/>
          <w:szCs w:val="28"/>
        </w:rPr>
        <w:t xml:space="preserve">- </w:t>
      </w:r>
      <w:proofErr w:type="spellStart"/>
      <w:r w:rsidRPr="00155373">
        <w:rPr>
          <w:sz w:val="28"/>
          <w:szCs w:val="28"/>
        </w:rPr>
        <w:t>Хазанский</w:t>
      </w:r>
      <w:proofErr w:type="spellEnd"/>
      <w:r w:rsidRPr="00155373">
        <w:rPr>
          <w:sz w:val="28"/>
          <w:szCs w:val="28"/>
        </w:rPr>
        <w:t xml:space="preserve"> </w:t>
      </w:r>
      <w:proofErr w:type="spellStart"/>
      <w:r w:rsidRPr="00155373">
        <w:rPr>
          <w:sz w:val="28"/>
          <w:szCs w:val="28"/>
        </w:rPr>
        <w:t>д</w:t>
      </w:r>
      <w:proofErr w:type="spellEnd"/>
      <w:r w:rsidRPr="00155373">
        <w:rPr>
          <w:sz w:val="28"/>
          <w:szCs w:val="28"/>
        </w:rPr>
        <w:t>/сад – ремонт полов в групповой (разборка плинтуса, деревянных полов, балок пола).</w:t>
      </w:r>
      <w:proofErr w:type="gramEnd"/>
      <w:r w:rsidRPr="00155373">
        <w:rPr>
          <w:sz w:val="28"/>
          <w:szCs w:val="28"/>
        </w:rPr>
        <w:t xml:space="preserve"> Обработка деревянных конструкций пола противогрибковыми препаратами, укладка балок, настила из досок, ДВП, линолеума; </w:t>
      </w:r>
    </w:p>
    <w:p w:rsidR="000C029A" w:rsidRPr="00155373" w:rsidRDefault="000C029A" w:rsidP="005E24FF">
      <w:pPr>
        <w:spacing w:line="360" w:lineRule="auto"/>
        <w:ind w:firstLine="709"/>
        <w:jc w:val="both"/>
        <w:rPr>
          <w:sz w:val="28"/>
          <w:szCs w:val="28"/>
        </w:rPr>
      </w:pPr>
      <w:r w:rsidRPr="00155373">
        <w:rPr>
          <w:sz w:val="28"/>
          <w:szCs w:val="28"/>
        </w:rPr>
        <w:t>- приведение в соответствие с нормативами медицинских кабинетов.</w:t>
      </w:r>
    </w:p>
    <w:p w:rsidR="000C029A" w:rsidRPr="00907A10" w:rsidRDefault="00E7305C" w:rsidP="0015537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C029A" w:rsidRPr="00907A10"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proofErr w:type="spellStart"/>
      <w:r w:rsidR="000C029A"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C029A" w:rsidRPr="00907A10">
        <w:rPr>
          <w:rFonts w:ascii="Times New Roman" w:hAnsi="Times New Roman"/>
          <w:sz w:val="28"/>
          <w:szCs w:val="28"/>
        </w:rPr>
        <w:t xml:space="preserve"> районного муниципального образования «Модернизация технологического оборудования столовых</w:t>
      </w:r>
    </w:p>
    <w:p w:rsidR="000C029A" w:rsidRPr="00907A10" w:rsidRDefault="000C029A" w:rsidP="0015537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образовательных организаций  на территории </w:t>
      </w:r>
      <w:proofErr w:type="spellStart"/>
      <w:r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района на 2014-2016 годы».</w:t>
      </w:r>
    </w:p>
    <w:p w:rsidR="000C029A" w:rsidRPr="00155373" w:rsidRDefault="000C029A" w:rsidP="00E730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5373">
        <w:rPr>
          <w:sz w:val="28"/>
          <w:szCs w:val="28"/>
        </w:rPr>
        <w:t>Основной целью является повышение качества питания обучающихся  образовательных организаций за счет использования современного технологического оборудования.</w:t>
      </w:r>
    </w:p>
    <w:p w:rsidR="000C029A" w:rsidRPr="00907A10" w:rsidRDefault="00E7305C" w:rsidP="0015537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0C029A" w:rsidRPr="00907A10">
        <w:rPr>
          <w:rFonts w:ascii="Times New Roman" w:hAnsi="Times New Roman"/>
          <w:sz w:val="28"/>
          <w:szCs w:val="28"/>
        </w:rPr>
        <w:t xml:space="preserve">Ведомственная  целевая программа </w:t>
      </w:r>
      <w:proofErr w:type="spellStart"/>
      <w:r w:rsidR="000C029A"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C029A" w:rsidRPr="00907A10">
        <w:rPr>
          <w:rFonts w:ascii="Times New Roman" w:hAnsi="Times New Roman"/>
          <w:sz w:val="28"/>
          <w:szCs w:val="28"/>
        </w:rPr>
        <w:t xml:space="preserve"> районного муниципального образования «Обеспечение возрастной школьной мебелью учащихся  общеобразовательных организаций  </w:t>
      </w:r>
      <w:proofErr w:type="spellStart"/>
      <w:r w:rsidR="000C029A"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C029A" w:rsidRPr="00907A10">
        <w:rPr>
          <w:rFonts w:ascii="Times New Roman" w:hAnsi="Times New Roman"/>
          <w:sz w:val="28"/>
          <w:szCs w:val="28"/>
        </w:rPr>
        <w:t xml:space="preserve"> района на 2014-2016 годы».</w:t>
      </w:r>
    </w:p>
    <w:p w:rsidR="000C029A" w:rsidRPr="00907A10" w:rsidRDefault="000C029A" w:rsidP="00E7305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Основной целью является создание благоприятных условий  учащимся для осуществления образовательного процесса за счет использования современной школьной мебели. Для достижения цели должна быть решена следующая стратегическая задача: приобретение в образовательные организации мебели, соответствующей санитарно-эпидемиологическим требованиям. Это приведет к существенному улучшению здоровья детей и подростков.</w:t>
      </w:r>
    </w:p>
    <w:p w:rsidR="000C029A" w:rsidRPr="00907A10" w:rsidRDefault="004E7380" w:rsidP="0015537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9.</w:t>
      </w:r>
      <w:r w:rsidR="000C029A" w:rsidRPr="00907A10">
        <w:rPr>
          <w:rFonts w:ascii="Times New Roman" w:hAnsi="Times New Roman"/>
          <w:sz w:val="28"/>
          <w:szCs w:val="28"/>
        </w:rPr>
        <w:t xml:space="preserve">Ведомственная  целевая программа </w:t>
      </w:r>
      <w:proofErr w:type="spellStart"/>
      <w:r w:rsidR="000C029A"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C029A" w:rsidRPr="00907A10">
        <w:rPr>
          <w:rFonts w:ascii="Times New Roman" w:hAnsi="Times New Roman"/>
          <w:sz w:val="28"/>
          <w:szCs w:val="28"/>
        </w:rPr>
        <w:t xml:space="preserve"> районного муниципального образования</w:t>
      </w:r>
      <w:r w:rsidR="000C029A" w:rsidRPr="00907A10">
        <w:rPr>
          <w:rFonts w:ascii="Times New Roman" w:hAnsi="Times New Roman"/>
          <w:bCs/>
          <w:sz w:val="28"/>
          <w:szCs w:val="28"/>
        </w:rPr>
        <w:t xml:space="preserve"> «Антитеррористическая защищенность образовательных организаций </w:t>
      </w:r>
      <w:proofErr w:type="spellStart"/>
      <w:r w:rsidR="000C029A" w:rsidRPr="00907A10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="000C029A" w:rsidRPr="00907A10">
        <w:rPr>
          <w:rFonts w:ascii="Times New Roman" w:hAnsi="Times New Roman"/>
          <w:bCs/>
          <w:sz w:val="28"/>
          <w:szCs w:val="28"/>
        </w:rPr>
        <w:t xml:space="preserve"> района на 2014 год».</w:t>
      </w:r>
    </w:p>
    <w:p w:rsidR="000C029A" w:rsidRPr="004E7380" w:rsidRDefault="000C029A" w:rsidP="004E7380">
      <w:pPr>
        <w:spacing w:line="360" w:lineRule="auto"/>
        <w:ind w:firstLine="709"/>
        <w:jc w:val="both"/>
        <w:rPr>
          <w:sz w:val="28"/>
          <w:szCs w:val="28"/>
        </w:rPr>
      </w:pPr>
      <w:r w:rsidRPr="004E7380">
        <w:rPr>
          <w:sz w:val="28"/>
          <w:szCs w:val="28"/>
        </w:rPr>
        <w:lastRenderedPageBreak/>
        <w:t>Целью является реализация государственной политики в области безопасности образовательного процесса, обеспечение и защита основных прав и свобод человека и гражданина.</w:t>
      </w:r>
    </w:p>
    <w:p w:rsidR="000C029A" w:rsidRPr="004E7380" w:rsidRDefault="000C029A" w:rsidP="004E7380">
      <w:pPr>
        <w:spacing w:line="360" w:lineRule="auto"/>
        <w:ind w:firstLine="709"/>
        <w:jc w:val="both"/>
        <w:rPr>
          <w:sz w:val="28"/>
          <w:szCs w:val="28"/>
        </w:rPr>
      </w:pPr>
      <w:r w:rsidRPr="004E7380">
        <w:rPr>
          <w:sz w:val="28"/>
          <w:szCs w:val="28"/>
        </w:rPr>
        <w:t>Программа направлена на решение следующих задач:</w:t>
      </w:r>
    </w:p>
    <w:p w:rsidR="000C029A" w:rsidRPr="00907A10" w:rsidRDefault="000C029A" w:rsidP="0015537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-проведение организационно-правовых мероприятий по обеспечению мер безопасности образовательных организаций </w:t>
      </w:r>
      <w:proofErr w:type="spellStart"/>
      <w:r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района; </w:t>
      </w:r>
    </w:p>
    <w:p w:rsidR="000C029A" w:rsidRPr="00907A10" w:rsidRDefault="000C029A" w:rsidP="0015537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-совершенствование системы обеспечения мер безопасности для эффективного решения проблем предупреждения и ликвидации чрезвычайных ситуаций  в образовательных организациях </w:t>
      </w:r>
      <w:proofErr w:type="spellStart"/>
      <w:r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района; </w:t>
      </w:r>
    </w:p>
    <w:p w:rsidR="000C029A" w:rsidRPr="00907A10" w:rsidRDefault="000C029A" w:rsidP="0015537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-обеспечение комплексной безопасности и антитеррористической защищенности образовательных организаций </w:t>
      </w:r>
      <w:proofErr w:type="spellStart"/>
      <w:r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района и безопасного пребывания обучающихся, преподавательского состава и обслуживающего персонала в образовательных организациях </w:t>
      </w:r>
      <w:proofErr w:type="spellStart"/>
      <w:r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района на основе укрепления их материально-технической базы; </w:t>
      </w:r>
    </w:p>
    <w:p w:rsidR="000C029A" w:rsidRPr="00907A10" w:rsidRDefault="000C029A" w:rsidP="0015537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-создание и поддержание необходимого уровня защищенности образовательных организаций </w:t>
      </w:r>
      <w:proofErr w:type="spellStart"/>
      <w:r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района</w:t>
      </w:r>
    </w:p>
    <w:p w:rsidR="000C029A" w:rsidRPr="00907A10" w:rsidRDefault="004E7380" w:rsidP="0015537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0C029A" w:rsidRPr="00907A10">
        <w:rPr>
          <w:rFonts w:ascii="Times New Roman" w:hAnsi="Times New Roman"/>
          <w:sz w:val="28"/>
          <w:szCs w:val="28"/>
        </w:rPr>
        <w:t xml:space="preserve">Ведомственная  целевая программа </w:t>
      </w:r>
      <w:proofErr w:type="spellStart"/>
      <w:r w:rsidR="000C029A"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C029A" w:rsidRPr="00907A10">
        <w:rPr>
          <w:rFonts w:ascii="Times New Roman" w:hAnsi="Times New Roman"/>
          <w:sz w:val="28"/>
          <w:szCs w:val="28"/>
        </w:rPr>
        <w:t xml:space="preserve"> районного муниципального образования «Пожарная безопасность образовательных учреждений </w:t>
      </w:r>
      <w:proofErr w:type="spellStart"/>
      <w:r w:rsidR="000C029A"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C029A" w:rsidRPr="00907A10">
        <w:rPr>
          <w:rFonts w:ascii="Times New Roman" w:hAnsi="Times New Roman"/>
          <w:sz w:val="28"/>
          <w:szCs w:val="28"/>
        </w:rPr>
        <w:t xml:space="preserve"> района на 2011 -2014 годы».</w:t>
      </w:r>
    </w:p>
    <w:p w:rsidR="000C029A" w:rsidRPr="00907A10" w:rsidRDefault="000C029A" w:rsidP="004E7380">
      <w:pPr>
        <w:pStyle w:val="a5"/>
        <w:spacing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907A10">
        <w:rPr>
          <w:rFonts w:ascii="Times New Roman" w:hAnsi="Times New Roman"/>
          <w:kern w:val="36"/>
          <w:sz w:val="28"/>
          <w:szCs w:val="28"/>
        </w:rPr>
        <w:t>Целью программы является создание безопасных условий в местах пребывания обучающихся.</w:t>
      </w:r>
    </w:p>
    <w:p w:rsidR="000C029A" w:rsidRPr="00907A10" w:rsidRDefault="000C029A" w:rsidP="004E7380">
      <w:pPr>
        <w:pStyle w:val="a5"/>
        <w:spacing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907A10">
        <w:rPr>
          <w:rFonts w:ascii="Times New Roman" w:hAnsi="Times New Roman"/>
          <w:kern w:val="36"/>
          <w:sz w:val="28"/>
          <w:szCs w:val="28"/>
        </w:rPr>
        <w:t>В рамках программы проведены следующие мероприятия:</w:t>
      </w:r>
    </w:p>
    <w:p w:rsidR="000C029A" w:rsidRPr="00907A10" w:rsidRDefault="000C029A" w:rsidP="004E7380">
      <w:pPr>
        <w:pStyle w:val="a5"/>
        <w:spacing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907A10">
        <w:rPr>
          <w:rFonts w:ascii="Times New Roman" w:hAnsi="Times New Roman"/>
          <w:kern w:val="36"/>
          <w:sz w:val="28"/>
          <w:szCs w:val="28"/>
        </w:rPr>
        <w:t>- проведение замеров сопротивления изоляции;</w:t>
      </w:r>
    </w:p>
    <w:p w:rsidR="000C029A" w:rsidRPr="00907A10" w:rsidRDefault="000C029A" w:rsidP="004E7380">
      <w:pPr>
        <w:pStyle w:val="a5"/>
        <w:spacing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907A10">
        <w:rPr>
          <w:rFonts w:ascii="Times New Roman" w:hAnsi="Times New Roman"/>
          <w:kern w:val="36"/>
          <w:sz w:val="28"/>
          <w:szCs w:val="28"/>
        </w:rPr>
        <w:t>- проведение районных конкурсов рисунков по пожарной безопасности.</w:t>
      </w:r>
    </w:p>
    <w:p w:rsidR="000C029A" w:rsidRPr="00907A10" w:rsidRDefault="00EA2598" w:rsidP="00155373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0C029A" w:rsidRPr="00907A10">
        <w:rPr>
          <w:rFonts w:ascii="Times New Roman" w:hAnsi="Times New Roman"/>
          <w:sz w:val="28"/>
          <w:szCs w:val="28"/>
        </w:rPr>
        <w:t xml:space="preserve">Ведомственная  целевая программа Комитета по образованию администрации </w:t>
      </w:r>
      <w:proofErr w:type="spellStart"/>
      <w:r w:rsidR="000C029A"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0C029A" w:rsidRPr="00907A10">
        <w:rPr>
          <w:rFonts w:ascii="Times New Roman" w:hAnsi="Times New Roman"/>
          <w:sz w:val="28"/>
          <w:szCs w:val="28"/>
        </w:rPr>
        <w:t xml:space="preserve"> района «Летний отдых, оздоровление и занятость детей в  2014 году».</w:t>
      </w:r>
    </w:p>
    <w:p w:rsidR="000C029A" w:rsidRPr="00907A10" w:rsidRDefault="000C029A" w:rsidP="00EA25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В летний период 2014 года, с 5 по 26 июня, 380 детей и подростков, проживающих на территории </w:t>
      </w:r>
      <w:proofErr w:type="spellStart"/>
      <w:r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района, смогли отдохнуть в 9 </w:t>
      </w:r>
      <w:r w:rsidRPr="00907A10">
        <w:rPr>
          <w:rFonts w:ascii="Times New Roman" w:hAnsi="Times New Roman"/>
          <w:sz w:val="28"/>
          <w:szCs w:val="28"/>
        </w:rPr>
        <w:lastRenderedPageBreak/>
        <w:t xml:space="preserve">лагерях дневного пребывания, являющихся </w:t>
      </w:r>
      <w:r w:rsidRPr="00907A10">
        <w:rPr>
          <w:rFonts w:ascii="Times New Roman" w:hAnsi="Times New Roman"/>
          <w:spacing w:val="1"/>
          <w:sz w:val="28"/>
          <w:szCs w:val="28"/>
        </w:rPr>
        <w:t xml:space="preserve">одной из самых массовых форм отдыха и оздоровления детей, </w:t>
      </w:r>
      <w:r w:rsidRPr="00907A10">
        <w:rPr>
          <w:rFonts w:ascii="Times New Roman" w:hAnsi="Times New Roman"/>
          <w:sz w:val="28"/>
          <w:szCs w:val="28"/>
        </w:rPr>
        <w:t xml:space="preserve">функционировавших при  9 образовательных организациях </w:t>
      </w:r>
      <w:proofErr w:type="spellStart"/>
      <w:r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района. </w:t>
      </w:r>
      <w:r w:rsidRPr="00907A10">
        <w:rPr>
          <w:rFonts w:ascii="Times New Roman" w:hAnsi="Times New Roman"/>
          <w:spacing w:val="1"/>
          <w:sz w:val="28"/>
          <w:szCs w:val="28"/>
        </w:rPr>
        <w:t xml:space="preserve">Кроме того, на территории </w:t>
      </w:r>
      <w:proofErr w:type="spellStart"/>
      <w:r w:rsidRPr="00907A10">
        <w:rPr>
          <w:rFonts w:ascii="Times New Roman" w:hAnsi="Times New Roman"/>
          <w:spacing w:val="1"/>
          <w:sz w:val="28"/>
          <w:szCs w:val="28"/>
        </w:rPr>
        <w:t>Зиминского</w:t>
      </w:r>
      <w:proofErr w:type="spellEnd"/>
      <w:r w:rsidRPr="00907A10">
        <w:rPr>
          <w:rFonts w:ascii="Times New Roman" w:hAnsi="Times New Roman"/>
          <w:spacing w:val="1"/>
          <w:sz w:val="28"/>
          <w:szCs w:val="28"/>
        </w:rPr>
        <w:t xml:space="preserve"> района был предусмотрен отдых и оздоровление 70 детей в 5 профильных лагерях, организованных при школах.</w:t>
      </w:r>
    </w:p>
    <w:p w:rsidR="000C029A" w:rsidRPr="00907A10" w:rsidRDefault="000C029A" w:rsidP="00EA25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Были организованы временные рабочие места для трудоустройства  обучающихся в возрасте 14-18 лет в  образовательных организациях </w:t>
      </w:r>
      <w:proofErr w:type="spellStart"/>
      <w:r w:rsidRPr="00907A10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 района.</w:t>
      </w:r>
    </w:p>
    <w:p w:rsidR="000C029A" w:rsidRPr="00EA2598" w:rsidRDefault="00EA2598" w:rsidP="00EA2598">
      <w:pPr>
        <w:pStyle w:val="a5"/>
        <w:spacing w:line="36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 w:rsidRPr="00EA2598">
        <w:rPr>
          <w:rFonts w:ascii="Times New Roman" w:hAnsi="Times New Roman"/>
          <w:b/>
          <w:sz w:val="28"/>
          <w:szCs w:val="28"/>
        </w:rPr>
        <w:t>Информация о данных, на основании которых проводился анализ</w:t>
      </w:r>
    </w:p>
    <w:p w:rsidR="000C029A" w:rsidRPr="00EA2598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Для проведения анализа состояния и перспектив развития системы образования </w:t>
      </w:r>
      <w:r w:rsidR="0070446F">
        <w:rPr>
          <w:rFonts w:ascii="Times New Roman" w:hAnsi="Times New Roman"/>
          <w:sz w:val="28"/>
          <w:szCs w:val="28"/>
        </w:rPr>
        <w:t xml:space="preserve">были </w:t>
      </w:r>
      <w:r w:rsidRPr="00907A10">
        <w:rPr>
          <w:rFonts w:ascii="Times New Roman" w:hAnsi="Times New Roman"/>
          <w:sz w:val="28"/>
          <w:szCs w:val="28"/>
        </w:rPr>
        <w:t>использова</w:t>
      </w:r>
      <w:r w:rsidR="0070446F">
        <w:rPr>
          <w:rFonts w:ascii="Times New Roman" w:hAnsi="Times New Roman"/>
          <w:sz w:val="28"/>
          <w:szCs w:val="28"/>
        </w:rPr>
        <w:t>ны</w:t>
      </w:r>
      <w:r w:rsidRPr="00907A10">
        <w:rPr>
          <w:rFonts w:ascii="Times New Roman" w:hAnsi="Times New Roman"/>
          <w:sz w:val="28"/>
          <w:szCs w:val="28"/>
        </w:rPr>
        <w:t xml:space="preserve"> данные форм Федерального статистического наблюдения за прошлый (2014) год: </w:t>
      </w:r>
      <w:r w:rsidRPr="00EA2598">
        <w:rPr>
          <w:rFonts w:ascii="Times New Roman" w:hAnsi="Times New Roman"/>
          <w:bCs/>
          <w:sz w:val="28"/>
          <w:szCs w:val="28"/>
        </w:rPr>
        <w:t>85К,ОШ-1,   сводные отчеты: РИК-76, РИК-83, Д-12</w:t>
      </w:r>
      <w:r w:rsidR="00EA2598">
        <w:rPr>
          <w:rFonts w:ascii="Times New Roman" w:hAnsi="Times New Roman"/>
          <w:bCs/>
          <w:sz w:val="28"/>
          <w:szCs w:val="28"/>
        </w:rPr>
        <w:t>.</w:t>
      </w:r>
    </w:p>
    <w:p w:rsidR="000C029A" w:rsidRPr="00EA2598" w:rsidRDefault="00EA2598" w:rsidP="00EA2598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598">
        <w:rPr>
          <w:rFonts w:ascii="Times New Roman" w:hAnsi="Times New Roman"/>
          <w:b/>
          <w:sz w:val="28"/>
          <w:szCs w:val="28"/>
        </w:rPr>
        <w:t>1.2.</w:t>
      </w:r>
      <w:r w:rsidR="000C029A" w:rsidRPr="00EA2598">
        <w:rPr>
          <w:rFonts w:ascii="Times New Roman" w:hAnsi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0C029A" w:rsidRPr="000A0D2B" w:rsidRDefault="000A0D2B" w:rsidP="000A0D2B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0D2B">
        <w:rPr>
          <w:rFonts w:ascii="Times New Roman" w:hAnsi="Times New Roman"/>
          <w:b/>
          <w:sz w:val="28"/>
          <w:szCs w:val="28"/>
        </w:rPr>
        <w:t xml:space="preserve">Результаты анализа состояния и перспектив развития </w:t>
      </w:r>
      <w:r w:rsidR="000C029A" w:rsidRPr="000A0D2B"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0A0D2B" w:rsidRPr="00DA79C7" w:rsidRDefault="000A0D2B" w:rsidP="000A0D2B">
      <w:pPr>
        <w:pStyle w:val="a5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C7">
        <w:rPr>
          <w:rFonts w:ascii="Times New Roman" w:hAnsi="Times New Roman"/>
          <w:sz w:val="28"/>
          <w:szCs w:val="28"/>
        </w:rPr>
        <w:t>Главной целью образовательной политики Иркутской области, в том числе и муниципальной системы образования в сфере дошкольного образования является реализация права каждого ребёнка на доступное и качественное образование.  Образование, направленное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(или) психическом развитии детей.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20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Муниципальная система дошкольного образования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районного муниципального образования</w:t>
      </w:r>
      <w:r w:rsidRPr="00DA79C7">
        <w:rPr>
          <w:sz w:val="28"/>
          <w:szCs w:val="28"/>
        </w:rPr>
        <w:t xml:space="preserve"> состоит из </w:t>
      </w:r>
      <w:r>
        <w:rPr>
          <w:sz w:val="28"/>
          <w:szCs w:val="28"/>
        </w:rPr>
        <w:t>7</w:t>
      </w:r>
      <w:r w:rsidRPr="00DA79C7">
        <w:rPr>
          <w:sz w:val="28"/>
          <w:szCs w:val="28"/>
        </w:rPr>
        <w:t xml:space="preserve"> дошкольных образовательных организаций </w:t>
      </w:r>
      <w:r>
        <w:rPr>
          <w:sz w:val="28"/>
          <w:szCs w:val="28"/>
        </w:rPr>
        <w:t>и 3 дошкольных групп при общеобразовательных организациях.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firstLine="709"/>
        <w:rPr>
          <w:sz w:val="28"/>
          <w:szCs w:val="28"/>
        </w:rPr>
      </w:pPr>
      <w:r w:rsidRPr="00DA79C7">
        <w:rPr>
          <w:sz w:val="28"/>
          <w:szCs w:val="28"/>
        </w:rPr>
        <w:lastRenderedPageBreak/>
        <w:t xml:space="preserve">Режим работы: пятидневная рабочая неделя, с 12 (МДОУ </w:t>
      </w:r>
      <w:proofErr w:type="spellStart"/>
      <w:r w:rsidRPr="00DA79C7">
        <w:rPr>
          <w:sz w:val="28"/>
          <w:szCs w:val="28"/>
        </w:rPr>
        <w:t>Ухтуйский</w:t>
      </w:r>
      <w:proofErr w:type="spellEnd"/>
      <w:r w:rsidRPr="00DA79C7">
        <w:rPr>
          <w:sz w:val="28"/>
          <w:szCs w:val="28"/>
        </w:rPr>
        <w:t xml:space="preserve"> детский сад)  и  10,5 часовым  пребыванием детей ежедневно. Зарегистрированных негосударственных и частных ДОО в муниципальном образовании нет.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Дошкольные образовательные организации располагаются в 10 населенных пунктах района. 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60" w:firstLine="709"/>
        <w:rPr>
          <w:sz w:val="28"/>
          <w:szCs w:val="28"/>
        </w:rPr>
      </w:pPr>
      <w:r w:rsidRPr="00DA79C7">
        <w:rPr>
          <w:sz w:val="28"/>
          <w:szCs w:val="28"/>
        </w:rPr>
        <w:t>Всего в ДОО функционирует 27 групп, из них 27 групп общеразвивающей направленности. Списочный состав - 442 воспитанник</w:t>
      </w:r>
      <w:r w:rsidR="009A25A6">
        <w:rPr>
          <w:sz w:val="28"/>
          <w:szCs w:val="28"/>
        </w:rPr>
        <w:t>а</w:t>
      </w:r>
      <w:r w:rsidRPr="00DA79C7">
        <w:rPr>
          <w:sz w:val="28"/>
          <w:szCs w:val="28"/>
        </w:rPr>
        <w:t xml:space="preserve">, из них 70 детей - воспитанники групп раннего возраста. В среднем доля детей от общего числа детского населения </w:t>
      </w:r>
      <w:r w:rsidR="00890258">
        <w:rPr>
          <w:sz w:val="28"/>
          <w:szCs w:val="28"/>
        </w:rPr>
        <w:t>района</w:t>
      </w:r>
      <w:r w:rsidRPr="00DA79C7">
        <w:rPr>
          <w:sz w:val="28"/>
          <w:szCs w:val="28"/>
        </w:rPr>
        <w:t xml:space="preserve">, охваченных услугами дошкольного образования, составляет </w:t>
      </w:r>
      <w:r w:rsidR="00890258">
        <w:rPr>
          <w:sz w:val="28"/>
          <w:szCs w:val="28"/>
        </w:rPr>
        <w:t>29</w:t>
      </w:r>
      <w:r w:rsidRPr="00DA79C7">
        <w:rPr>
          <w:sz w:val="28"/>
          <w:szCs w:val="28"/>
        </w:rPr>
        <w:t xml:space="preserve"> %. 94 % из числа детей</w:t>
      </w:r>
      <w:r w:rsidR="009A25A6">
        <w:rPr>
          <w:sz w:val="28"/>
          <w:szCs w:val="28"/>
        </w:rPr>
        <w:t>,</w:t>
      </w:r>
      <w:r w:rsidRPr="00DA79C7">
        <w:rPr>
          <w:sz w:val="28"/>
          <w:szCs w:val="28"/>
        </w:rPr>
        <w:t xml:space="preserve"> нуждающихся в дошкольном образовании, охвачено дошкольным образованием. </w:t>
      </w:r>
    </w:p>
    <w:tbl>
      <w:tblPr>
        <w:tblW w:w="80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1"/>
        <w:gridCol w:w="4999"/>
      </w:tblGrid>
      <w:tr w:rsidR="000A0D2B" w:rsidRPr="00DA79C7" w:rsidTr="000A0D2B">
        <w:trPr>
          <w:trHeight w:hRule="exact" w:val="571"/>
        </w:trPr>
        <w:tc>
          <w:tcPr>
            <w:tcW w:w="8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D2B" w:rsidRPr="00DA79C7" w:rsidRDefault="000A0D2B" w:rsidP="009A25A6">
            <w:pPr>
              <w:pStyle w:val="14"/>
              <w:shd w:val="clear" w:color="auto" w:fill="auto"/>
              <w:tabs>
                <w:tab w:val="left" w:pos="0"/>
              </w:tabs>
              <w:spacing w:after="0" w:line="360" w:lineRule="auto"/>
              <w:ind w:firstLine="709"/>
              <w:rPr>
                <w:sz w:val="28"/>
                <w:szCs w:val="28"/>
              </w:rPr>
            </w:pPr>
            <w:r w:rsidRPr="000A0D2B">
              <w:rPr>
                <w:rStyle w:val="af1"/>
                <w:b w:val="0"/>
                <w:sz w:val="28"/>
                <w:szCs w:val="28"/>
              </w:rPr>
              <w:t>Общие показатели соотношения количества</w:t>
            </w:r>
            <w:r w:rsidRPr="00DA79C7">
              <w:rPr>
                <w:rStyle w:val="af1"/>
                <w:sz w:val="28"/>
                <w:szCs w:val="28"/>
              </w:rPr>
              <w:t xml:space="preserve"> воспитанников к числу мест</w:t>
            </w:r>
          </w:p>
        </w:tc>
      </w:tr>
      <w:tr w:rsidR="000A0D2B" w:rsidRPr="00DA79C7" w:rsidTr="000A0D2B">
        <w:trPr>
          <w:trHeight w:hRule="exact" w:val="28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D2B" w:rsidRPr="00DA79C7" w:rsidRDefault="000A0D2B" w:rsidP="000A0D2B">
            <w:pPr>
              <w:pStyle w:val="14"/>
              <w:shd w:val="clear" w:color="auto" w:fill="auto"/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DA79C7">
              <w:rPr>
                <w:rStyle w:val="23"/>
                <w:sz w:val="28"/>
                <w:szCs w:val="28"/>
              </w:rPr>
              <w:t>показатель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D2B" w:rsidRPr="00DA79C7" w:rsidRDefault="000A0D2B" w:rsidP="000A0D2B">
            <w:pPr>
              <w:pStyle w:val="14"/>
              <w:shd w:val="clear" w:color="auto" w:fill="auto"/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DA79C7">
              <w:rPr>
                <w:rStyle w:val="23"/>
                <w:sz w:val="28"/>
                <w:szCs w:val="28"/>
              </w:rPr>
              <w:t>всего</w:t>
            </w:r>
          </w:p>
        </w:tc>
      </w:tr>
      <w:tr w:rsidR="000A0D2B" w:rsidRPr="00DA79C7" w:rsidTr="000A0D2B">
        <w:trPr>
          <w:trHeight w:hRule="exact" w:val="28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D2B" w:rsidRPr="00DA79C7" w:rsidRDefault="000A0D2B" w:rsidP="000A0D2B">
            <w:pPr>
              <w:pStyle w:val="14"/>
              <w:shd w:val="clear" w:color="auto" w:fill="auto"/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DA79C7">
              <w:rPr>
                <w:rStyle w:val="23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D2B" w:rsidRPr="00DA79C7" w:rsidRDefault="000A0D2B" w:rsidP="000A0D2B">
            <w:pPr>
              <w:pStyle w:val="14"/>
              <w:shd w:val="clear" w:color="auto" w:fill="auto"/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DA79C7">
              <w:rPr>
                <w:rStyle w:val="23"/>
                <w:sz w:val="28"/>
                <w:szCs w:val="28"/>
              </w:rPr>
              <w:t>442</w:t>
            </w:r>
          </w:p>
        </w:tc>
      </w:tr>
      <w:tr w:rsidR="000A0D2B" w:rsidRPr="00DA79C7" w:rsidTr="000A0D2B">
        <w:trPr>
          <w:trHeight w:hRule="exact" w:val="28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D2B" w:rsidRPr="00DA79C7" w:rsidRDefault="000A0D2B" w:rsidP="000A0D2B">
            <w:pPr>
              <w:pStyle w:val="14"/>
              <w:shd w:val="clear" w:color="auto" w:fill="auto"/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DA79C7">
              <w:rPr>
                <w:rStyle w:val="23"/>
                <w:sz w:val="28"/>
                <w:szCs w:val="28"/>
              </w:rPr>
              <w:t>число мест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D2B" w:rsidRPr="00DA79C7" w:rsidRDefault="000A0D2B" w:rsidP="000A0D2B">
            <w:pPr>
              <w:pStyle w:val="14"/>
              <w:shd w:val="clear" w:color="auto" w:fill="auto"/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DA79C7">
              <w:rPr>
                <w:rStyle w:val="23"/>
                <w:sz w:val="28"/>
                <w:szCs w:val="28"/>
              </w:rPr>
              <w:t>440</w:t>
            </w:r>
          </w:p>
        </w:tc>
      </w:tr>
      <w:tr w:rsidR="000A0D2B" w:rsidRPr="00DA79C7" w:rsidTr="000A0D2B">
        <w:trPr>
          <w:trHeight w:hRule="exact" w:val="288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D2B" w:rsidRPr="00DA79C7" w:rsidRDefault="000A0D2B" w:rsidP="000A0D2B">
            <w:pPr>
              <w:pStyle w:val="14"/>
              <w:shd w:val="clear" w:color="auto" w:fill="auto"/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DA79C7">
              <w:rPr>
                <w:rStyle w:val="23"/>
                <w:sz w:val="28"/>
                <w:szCs w:val="28"/>
              </w:rPr>
              <w:t xml:space="preserve">соотношение </w:t>
            </w:r>
            <w:proofErr w:type="gramStart"/>
            <w:r w:rsidRPr="00DA79C7">
              <w:rPr>
                <w:rStyle w:val="23"/>
                <w:sz w:val="28"/>
                <w:szCs w:val="28"/>
              </w:rPr>
              <w:t>в</w:t>
            </w:r>
            <w:proofErr w:type="gramEnd"/>
            <w:r w:rsidRPr="00DA79C7">
              <w:rPr>
                <w:rStyle w:val="23"/>
                <w:sz w:val="28"/>
                <w:szCs w:val="28"/>
              </w:rPr>
              <w:t xml:space="preserve"> %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D2B" w:rsidRPr="00DA79C7" w:rsidRDefault="000A0D2B" w:rsidP="000A0D2B">
            <w:pPr>
              <w:pStyle w:val="14"/>
              <w:shd w:val="clear" w:color="auto" w:fill="auto"/>
              <w:tabs>
                <w:tab w:val="left" w:pos="0"/>
              </w:tabs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DA79C7">
              <w:rPr>
                <w:rStyle w:val="23"/>
                <w:sz w:val="28"/>
                <w:szCs w:val="28"/>
              </w:rPr>
              <w:t>99,5</w:t>
            </w:r>
          </w:p>
        </w:tc>
      </w:tr>
    </w:tbl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t>Среднегодовая численность воспитанников за период с начала отчетного года составила 405 детей.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firstLine="709"/>
        <w:rPr>
          <w:sz w:val="28"/>
          <w:szCs w:val="28"/>
        </w:rPr>
      </w:pPr>
      <w:r w:rsidRPr="00DA79C7">
        <w:rPr>
          <w:sz w:val="28"/>
          <w:szCs w:val="28"/>
        </w:rPr>
        <w:t>Численность воспитанников, посещающих ДОО, на 01.01.2015 г. составила 442 человека, из них 224 девочки (51%).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firstLine="709"/>
        <w:rPr>
          <w:sz w:val="28"/>
          <w:szCs w:val="28"/>
        </w:rPr>
      </w:pPr>
      <w:r w:rsidRPr="00DA79C7">
        <w:rPr>
          <w:sz w:val="28"/>
          <w:szCs w:val="28"/>
        </w:rPr>
        <w:t>Большая часть воспитанников ДОО в возрасте 3, 4, 5 и 6 лет, их доли составили 22.5%, 18%, 22.5% и 20% соответственно относительно общей численности воспитанников ДОО. Доля детей с 1 до 2 лет включительно со</w:t>
      </w:r>
      <w:r w:rsidR="009A25A6">
        <w:rPr>
          <w:sz w:val="28"/>
          <w:szCs w:val="28"/>
        </w:rPr>
        <w:t>ставила всего 16%, а оставший</w:t>
      </w:r>
      <w:r w:rsidRPr="00DA79C7">
        <w:rPr>
          <w:sz w:val="28"/>
          <w:szCs w:val="28"/>
        </w:rPr>
        <w:t>ся 1% относятся на долю детей 7 лет.</w:t>
      </w:r>
    </w:p>
    <w:p w:rsidR="000A0D2B" w:rsidRPr="00DA79C7" w:rsidRDefault="000A0D2B" w:rsidP="000A0D2B">
      <w:pPr>
        <w:pStyle w:val="a5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A0D2B">
        <w:rPr>
          <w:rFonts w:ascii="Times New Roman" w:hAnsi="Times New Roman"/>
          <w:sz w:val="28"/>
          <w:szCs w:val="28"/>
        </w:rPr>
        <w:t>Постановка на</w:t>
      </w:r>
      <w:r w:rsidRPr="00DA79C7">
        <w:rPr>
          <w:rFonts w:ascii="Times New Roman" w:hAnsi="Times New Roman"/>
          <w:sz w:val="28"/>
          <w:szCs w:val="28"/>
        </w:rPr>
        <w:t xml:space="preserve"> очередь для получения места в детский сад осуществляется специалистом Комитета по образованию. Регистрация заявлений осуществляется в письменном виде в течение всего года. Обращения граждан регистрируются в «Книге регистрации заявлений родителей (лиц их заменяющих)</w:t>
      </w:r>
      <w:r w:rsidR="009A25A6">
        <w:rPr>
          <w:rFonts w:ascii="Times New Roman" w:hAnsi="Times New Roman"/>
          <w:sz w:val="28"/>
          <w:szCs w:val="28"/>
        </w:rPr>
        <w:t>,</w:t>
      </w:r>
      <w:r w:rsidRPr="00DA79C7">
        <w:rPr>
          <w:rFonts w:ascii="Times New Roman" w:hAnsi="Times New Roman"/>
          <w:sz w:val="28"/>
          <w:szCs w:val="28"/>
        </w:rPr>
        <w:t xml:space="preserve"> нуждающихся в услугах ДОО» и в </w:t>
      </w:r>
      <w:proofErr w:type="spellStart"/>
      <w:r w:rsidRPr="00DA79C7">
        <w:rPr>
          <w:rFonts w:ascii="Times New Roman" w:hAnsi="Times New Roman"/>
          <w:sz w:val="28"/>
          <w:szCs w:val="28"/>
        </w:rPr>
        <w:lastRenderedPageBreak/>
        <w:t>информатизированной</w:t>
      </w:r>
      <w:proofErr w:type="spellEnd"/>
      <w:r w:rsidRPr="00DA79C7">
        <w:rPr>
          <w:rFonts w:ascii="Times New Roman" w:hAnsi="Times New Roman"/>
          <w:sz w:val="28"/>
          <w:szCs w:val="28"/>
        </w:rPr>
        <w:t xml:space="preserve"> системе АИС «Комплектование ДОО» (в данной системе регистрируются заявления родителей,  номер очереди с выдачей уведомления, выдачи направлений на устройство в ДОО).</w:t>
      </w:r>
    </w:p>
    <w:p w:rsidR="000A0D2B" w:rsidRPr="00DA79C7" w:rsidRDefault="000A0D2B" w:rsidP="000A0D2B">
      <w:pPr>
        <w:pStyle w:val="a5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C7">
        <w:rPr>
          <w:rFonts w:ascii="Times New Roman" w:hAnsi="Times New Roman"/>
          <w:color w:val="000000"/>
          <w:sz w:val="28"/>
          <w:szCs w:val="28"/>
        </w:rPr>
        <w:t>Комплектование ДОО осуществляется Комитетом, в сроки с 1 июня по 1 сентября ежегодно,</w:t>
      </w:r>
      <w:r w:rsidRPr="00DA79C7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законодательством, на основании информации, представленной заведующей ДОО о списочном составе детей на начало текущего учебного года Комитету в установленные сроки.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Текущее комплектование ДОУ проводится в течение года на освободившиеся места, которые предоставляются в первую очередь льготным категориям граждан. 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В муниципальном образовании </w:t>
      </w:r>
      <w:r w:rsidR="009A25A6">
        <w:rPr>
          <w:sz w:val="28"/>
          <w:szCs w:val="28"/>
        </w:rPr>
        <w:t>развиты</w:t>
      </w:r>
      <w:r w:rsidRPr="00DA79C7">
        <w:rPr>
          <w:sz w:val="28"/>
          <w:szCs w:val="28"/>
        </w:rPr>
        <w:t xml:space="preserve"> не только традиционные формы общественного дошкольного образования. В МО имеются вариативные формы дошкольного образования – группы кратковременного пребывания.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С 2013 года в </w:t>
      </w:r>
      <w:proofErr w:type="spellStart"/>
      <w:r w:rsidRPr="00DA79C7">
        <w:rPr>
          <w:sz w:val="28"/>
          <w:szCs w:val="28"/>
        </w:rPr>
        <w:t>Зиминском</w:t>
      </w:r>
      <w:proofErr w:type="spellEnd"/>
      <w:r w:rsidRPr="00DA79C7">
        <w:rPr>
          <w:sz w:val="28"/>
          <w:szCs w:val="28"/>
        </w:rPr>
        <w:t xml:space="preserve"> районе функциониру</w:t>
      </w:r>
      <w:r w:rsidR="009A25A6">
        <w:rPr>
          <w:sz w:val="28"/>
          <w:szCs w:val="28"/>
        </w:rPr>
        <w:t>е</w:t>
      </w:r>
      <w:r w:rsidRPr="00DA79C7">
        <w:rPr>
          <w:sz w:val="28"/>
          <w:szCs w:val="28"/>
        </w:rPr>
        <w:t xml:space="preserve">т 2 группы кратковременного пребывания, в 2014 году открылась еще одна </w:t>
      </w:r>
      <w:r w:rsidR="009A25A6">
        <w:rPr>
          <w:sz w:val="28"/>
          <w:szCs w:val="28"/>
        </w:rPr>
        <w:t xml:space="preserve">такая </w:t>
      </w:r>
      <w:r w:rsidRPr="00DA79C7">
        <w:rPr>
          <w:sz w:val="28"/>
          <w:szCs w:val="28"/>
        </w:rPr>
        <w:t xml:space="preserve">группа. </w:t>
      </w:r>
    </w:p>
    <w:p w:rsidR="000A0D2B" w:rsidRPr="00DA79C7" w:rsidRDefault="000A0D2B" w:rsidP="000A0D2B">
      <w:pPr>
        <w:pStyle w:val="a5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9C7">
        <w:rPr>
          <w:rFonts w:ascii="Times New Roman" w:hAnsi="Times New Roman"/>
          <w:sz w:val="28"/>
          <w:szCs w:val="28"/>
        </w:rPr>
        <w:t>при М</w:t>
      </w:r>
      <w:r>
        <w:rPr>
          <w:rFonts w:ascii="Times New Roman" w:hAnsi="Times New Roman"/>
          <w:sz w:val="28"/>
          <w:szCs w:val="28"/>
        </w:rPr>
        <w:t>Б</w:t>
      </w:r>
      <w:r w:rsidRPr="00DA79C7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Pr="00DA79C7">
        <w:rPr>
          <w:rFonts w:ascii="Times New Roman" w:hAnsi="Times New Roman"/>
          <w:sz w:val="28"/>
          <w:szCs w:val="28"/>
        </w:rPr>
        <w:t>Новолетниковская</w:t>
      </w:r>
      <w:proofErr w:type="spellEnd"/>
      <w:r w:rsidRPr="00DA79C7">
        <w:rPr>
          <w:rFonts w:ascii="Times New Roman" w:hAnsi="Times New Roman"/>
          <w:sz w:val="28"/>
          <w:szCs w:val="28"/>
        </w:rPr>
        <w:t xml:space="preserve"> СОШ.</w:t>
      </w:r>
    </w:p>
    <w:p w:rsidR="000A0D2B" w:rsidRPr="00DA79C7" w:rsidRDefault="000A0D2B" w:rsidP="000A0D2B">
      <w:pPr>
        <w:pStyle w:val="a5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9C7">
        <w:rPr>
          <w:rFonts w:ascii="Times New Roman" w:hAnsi="Times New Roman"/>
          <w:sz w:val="28"/>
          <w:szCs w:val="28"/>
        </w:rPr>
        <w:t>при М</w:t>
      </w:r>
      <w:r>
        <w:rPr>
          <w:rFonts w:ascii="Times New Roman" w:hAnsi="Times New Roman"/>
          <w:sz w:val="28"/>
          <w:szCs w:val="28"/>
        </w:rPr>
        <w:t>Б</w:t>
      </w:r>
      <w:r w:rsidRPr="00DA79C7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Pr="00DA79C7">
        <w:rPr>
          <w:rFonts w:ascii="Times New Roman" w:hAnsi="Times New Roman"/>
          <w:sz w:val="28"/>
          <w:szCs w:val="28"/>
        </w:rPr>
        <w:t>Батаминская</w:t>
      </w:r>
      <w:proofErr w:type="spellEnd"/>
      <w:r w:rsidRPr="00DA79C7">
        <w:rPr>
          <w:rFonts w:ascii="Times New Roman" w:hAnsi="Times New Roman"/>
          <w:sz w:val="28"/>
          <w:szCs w:val="28"/>
        </w:rPr>
        <w:t xml:space="preserve">  СОШ в с. </w:t>
      </w:r>
      <w:proofErr w:type="spellStart"/>
      <w:r w:rsidRPr="00DA79C7">
        <w:rPr>
          <w:rFonts w:ascii="Times New Roman" w:hAnsi="Times New Roman"/>
          <w:sz w:val="28"/>
          <w:szCs w:val="28"/>
        </w:rPr>
        <w:t>Сологубово</w:t>
      </w:r>
      <w:proofErr w:type="spellEnd"/>
    </w:p>
    <w:p w:rsidR="000A0D2B" w:rsidRPr="00DA79C7" w:rsidRDefault="000A0D2B" w:rsidP="000A0D2B">
      <w:pPr>
        <w:pStyle w:val="a5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9C7">
        <w:rPr>
          <w:rFonts w:ascii="Times New Roman" w:hAnsi="Times New Roman"/>
          <w:sz w:val="28"/>
          <w:szCs w:val="28"/>
        </w:rPr>
        <w:t>при М</w:t>
      </w:r>
      <w:r>
        <w:rPr>
          <w:rFonts w:ascii="Times New Roman" w:hAnsi="Times New Roman"/>
          <w:sz w:val="28"/>
          <w:szCs w:val="28"/>
        </w:rPr>
        <w:t>Б</w:t>
      </w:r>
      <w:r w:rsidRPr="00DA79C7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Pr="00DA79C7">
        <w:rPr>
          <w:rFonts w:ascii="Times New Roman" w:hAnsi="Times New Roman"/>
          <w:sz w:val="28"/>
          <w:szCs w:val="28"/>
        </w:rPr>
        <w:t>Кимильтейская</w:t>
      </w:r>
      <w:proofErr w:type="spellEnd"/>
      <w:r w:rsidRPr="00DA79C7">
        <w:rPr>
          <w:rFonts w:ascii="Times New Roman" w:hAnsi="Times New Roman"/>
          <w:sz w:val="28"/>
          <w:szCs w:val="28"/>
        </w:rPr>
        <w:t xml:space="preserve"> СОШ в с. </w:t>
      </w:r>
      <w:proofErr w:type="spellStart"/>
      <w:r w:rsidRPr="00DA79C7">
        <w:rPr>
          <w:rFonts w:ascii="Times New Roman" w:hAnsi="Times New Roman"/>
          <w:sz w:val="28"/>
          <w:szCs w:val="28"/>
        </w:rPr>
        <w:t>Баргадай</w:t>
      </w:r>
      <w:proofErr w:type="spellEnd"/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Группы открыты в тех населенных пунктах, где отсутствуют детские сады. Работа данных групп планируется на несколько лет в силу </w:t>
      </w:r>
      <w:proofErr w:type="gramStart"/>
      <w:r w:rsidRPr="00DA79C7">
        <w:rPr>
          <w:sz w:val="28"/>
          <w:szCs w:val="28"/>
        </w:rPr>
        <w:t>высокой</w:t>
      </w:r>
      <w:proofErr w:type="gramEnd"/>
      <w:r w:rsidRPr="00DA79C7">
        <w:rPr>
          <w:sz w:val="28"/>
          <w:szCs w:val="28"/>
        </w:rPr>
        <w:t xml:space="preserve"> востребованности. Кроме того, ежегодно открываются группы </w:t>
      </w:r>
      <w:proofErr w:type="spellStart"/>
      <w:r w:rsidRPr="00DA79C7">
        <w:rPr>
          <w:sz w:val="28"/>
          <w:szCs w:val="28"/>
        </w:rPr>
        <w:t>предшкольной</w:t>
      </w:r>
      <w:proofErr w:type="spellEnd"/>
      <w:r w:rsidRPr="00DA79C7">
        <w:rPr>
          <w:sz w:val="28"/>
          <w:szCs w:val="28"/>
        </w:rPr>
        <w:t xml:space="preserve"> подготовки для детей в возрасте от 6 до 7 лет.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 В настоящее время в целом по МО нормативы наполняемости групп не превышены, более того, показатель наполняемости в среднем по району составил 99,5%. Списочный состав детей в ДОО в совокупности составляет 442 человек</w:t>
      </w:r>
      <w:r w:rsidR="009A25A6">
        <w:rPr>
          <w:sz w:val="28"/>
          <w:szCs w:val="28"/>
        </w:rPr>
        <w:t>а</w:t>
      </w:r>
      <w:r w:rsidRPr="00DA79C7">
        <w:rPr>
          <w:sz w:val="28"/>
          <w:szCs w:val="28"/>
        </w:rPr>
        <w:t xml:space="preserve">. Плановое количество мест с учетом норматива наполняемости - 440. Однако в силу большой протяженности территории и </w:t>
      </w:r>
      <w:r w:rsidRPr="00DA79C7">
        <w:rPr>
          <w:sz w:val="28"/>
          <w:szCs w:val="28"/>
        </w:rPr>
        <w:lastRenderedPageBreak/>
        <w:t xml:space="preserve">различной плотности населения в населенных пунктах, распределение детей по ДОО не может быть равномерным. </w:t>
      </w:r>
    </w:p>
    <w:p w:rsidR="000A0D2B" w:rsidRPr="00994C57" w:rsidRDefault="000A0D2B" w:rsidP="00994C57">
      <w:pPr>
        <w:tabs>
          <w:tab w:val="left" w:pos="0"/>
        </w:tabs>
        <w:spacing w:line="360" w:lineRule="auto"/>
        <w:ind w:firstLine="709"/>
        <w:jc w:val="center"/>
        <w:rPr>
          <w:rStyle w:val="af1"/>
          <w:rFonts w:eastAsia="Calibri"/>
          <w:b w:val="0"/>
          <w:sz w:val="28"/>
          <w:szCs w:val="28"/>
        </w:rPr>
      </w:pPr>
      <w:r w:rsidRPr="00994C57">
        <w:rPr>
          <w:rStyle w:val="af1"/>
          <w:rFonts w:eastAsia="Calibri"/>
          <w:b w:val="0"/>
          <w:sz w:val="28"/>
          <w:szCs w:val="28"/>
        </w:rPr>
        <w:t>Фактическая наполняемость ДОО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1"/>
        <w:gridCol w:w="3086"/>
        <w:gridCol w:w="1363"/>
      </w:tblGrid>
      <w:tr w:rsidR="000A0D2B" w:rsidRPr="00DA79C7" w:rsidTr="009A25A6"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Наименование ДОУ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Кол-во воспитанников всего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Число мест</w:t>
            </w:r>
          </w:p>
        </w:tc>
      </w:tr>
      <w:tr w:rsidR="000A0D2B" w:rsidRPr="00DA79C7" w:rsidTr="009A25A6">
        <w:trPr>
          <w:trHeight w:val="559"/>
        </w:trPr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 xml:space="preserve">МДОУ </w:t>
            </w:r>
            <w:proofErr w:type="spellStart"/>
            <w:r w:rsidRPr="00DA79C7">
              <w:rPr>
                <w:sz w:val="28"/>
                <w:szCs w:val="28"/>
              </w:rPr>
              <w:t>Батаминский</w:t>
            </w:r>
            <w:proofErr w:type="spellEnd"/>
            <w:r w:rsidRPr="00DA79C7">
              <w:rPr>
                <w:sz w:val="28"/>
                <w:szCs w:val="28"/>
              </w:rPr>
              <w:t xml:space="preserve"> детский сад «Улыбка» 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75</w:t>
            </w:r>
          </w:p>
        </w:tc>
      </w:tr>
      <w:tr w:rsidR="000A0D2B" w:rsidRPr="00DA79C7" w:rsidTr="009A25A6"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 xml:space="preserve">МДОУ </w:t>
            </w:r>
            <w:proofErr w:type="spellStart"/>
            <w:r w:rsidRPr="00DA79C7">
              <w:rPr>
                <w:sz w:val="28"/>
                <w:szCs w:val="28"/>
              </w:rPr>
              <w:t>Кимильтейский</w:t>
            </w:r>
            <w:proofErr w:type="spellEnd"/>
            <w:r w:rsidRPr="00DA79C7">
              <w:rPr>
                <w:sz w:val="28"/>
                <w:szCs w:val="28"/>
              </w:rPr>
              <w:t xml:space="preserve"> детский сад «Колосок»  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75</w:t>
            </w:r>
          </w:p>
        </w:tc>
      </w:tr>
      <w:tr w:rsidR="000A0D2B" w:rsidRPr="00DA79C7" w:rsidTr="009A25A6"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 xml:space="preserve">МДОУ </w:t>
            </w:r>
            <w:proofErr w:type="spellStart"/>
            <w:r w:rsidRPr="00DA79C7">
              <w:rPr>
                <w:sz w:val="28"/>
                <w:szCs w:val="28"/>
              </w:rPr>
              <w:t>Перевозский</w:t>
            </w:r>
            <w:proofErr w:type="spellEnd"/>
            <w:r w:rsidRPr="00DA79C7">
              <w:rPr>
                <w:sz w:val="28"/>
                <w:szCs w:val="28"/>
              </w:rPr>
              <w:t xml:space="preserve"> детский сад «Багульник»  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35</w:t>
            </w:r>
          </w:p>
        </w:tc>
      </w:tr>
      <w:tr w:rsidR="000A0D2B" w:rsidRPr="00DA79C7" w:rsidTr="009A25A6"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 xml:space="preserve">МДОУ </w:t>
            </w:r>
            <w:proofErr w:type="spellStart"/>
            <w:r w:rsidRPr="00DA79C7">
              <w:rPr>
                <w:sz w:val="28"/>
                <w:szCs w:val="28"/>
              </w:rPr>
              <w:t>Ухтуйский</w:t>
            </w:r>
            <w:proofErr w:type="spellEnd"/>
            <w:r w:rsidRPr="00DA79C7">
              <w:rPr>
                <w:sz w:val="28"/>
                <w:szCs w:val="28"/>
              </w:rPr>
              <w:t xml:space="preserve"> детский сад «Тополек»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110</w:t>
            </w:r>
          </w:p>
        </w:tc>
      </w:tr>
      <w:tr w:rsidR="000A0D2B" w:rsidRPr="00DA79C7" w:rsidTr="009A25A6"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 xml:space="preserve">МДОУ </w:t>
            </w:r>
            <w:proofErr w:type="spellStart"/>
            <w:r w:rsidRPr="00DA79C7">
              <w:rPr>
                <w:sz w:val="28"/>
                <w:szCs w:val="28"/>
              </w:rPr>
              <w:t>Хазанский</w:t>
            </w:r>
            <w:proofErr w:type="spellEnd"/>
            <w:r w:rsidRPr="00DA79C7">
              <w:rPr>
                <w:sz w:val="28"/>
                <w:szCs w:val="28"/>
              </w:rPr>
              <w:t xml:space="preserve"> детский сад «Елочка»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35</w:t>
            </w:r>
          </w:p>
        </w:tc>
      </w:tr>
      <w:tr w:rsidR="000A0D2B" w:rsidRPr="00DA79C7" w:rsidTr="009A25A6"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МДОУ Покровский детский сад «Росинка»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35</w:t>
            </w:r>
          </w:p>
        </w:tc>
      </w:tr>
      <w:tr w:rsidR="000A0D2B" w:rsidRPr="00DA79C7" w:rsidTr="009A25A6"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 xml:space="preserve">МДОУ </w:t>
            </w:r>
            <w:proofErr w:type="spellStart"/>
            <w:r w:rsidRPr="00DA79C7">
              <w:rPr>
                <w:sz w:val="28"/>
                <w:szCs w:val="28"/>
              </w:rPr>
              <w:t>Услонский</w:t>
            </w:r>
            <w:proofErr w:type="spellEnd"/>
            <w:r w:rsidRPr="00DA79C7">
              <w:rPr>
                <w:sz w:val="28"/>
                <w:szCs w:val="28"/>
              </w:rPr>
              <w:t xml:space="preserve"> детский сад «Подснежник»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25</w:t>
            </w:r>
          </w:p>
        </w:tc>
      </w:tr>
      <w:tr w:rsidR="000A0D2B" w:rsidRPr="00DA79C7" w:rsidTr="009A25A6"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 xml:space="preserve">Дошкольная группа при МОУ </w:t>
            </w:r>
            <w:proofErr w:type="spellStart"/>
            <w:r w:rsidRPr="00DA79C7">
              <w:rPr>
                <w:sz w:val="28"/>
                <w:szCs w:val="28"/>
              </w:rPr>
              <w:t>Масляногорская</w:t>
            </w:r>
            <w:proofErr w:type="spellEnd"/>
            <w:r w:rsidRPr="00DA79C7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20</w:t>
            </w:r>
          </w:p>
        </w:tc>
      </w:tr>
      <w:tr w:rsidR="000A0D2B" w:rsidRPr="00DA79C7" w:rsidTr="009A25A6"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Дошкольная группа при МОУ Самарская СОШ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15</w:t>
            </w:r>
          </w:p>
        </w:tc>
      </w:tr>
      <w:tr w:rsidR="000A0D2B" w:rsidRPr="00DA79C7" w:rsidTr="009A25A6"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Дошкольная группа при МОУ Филипповская СОШ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15</w:t>
            </w:r>
          </w:p>
        </w:tc>
      </w:tr>
      <w:tr w:rsidR="000A0D2B" w:rsidRPr="00DA79C7" w:rsidTr="009A25A6"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442</w:t>
            </w:r>
          </w:p>
        </w:tc>
        <w:tc>
          <w:tcPr>
            <w:tcW w:w="0" w:type="auto"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440</w:t>
            </w:r>
          </w:p>
        </w:tc>
      </w:tr>
    </w:tbl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120" w:firstLine="709"/>
        <w:rPr>
          <w:sz w:val="28"/>
          <w:szCs w:val="28"/>
        </w:rPr>
      </w:pPr>
      <w:r w:rsidRPr="00DA79C7">
        <w:rPr>
          <w:sz w:val="28"/>
          <w:szCs w:val="28"/>
        </w:rPr>
        <w:t>Таким образом, наиболее высокие значения показателя превышения наполняемости групп наблюда</w:t>
      </w:r>
      <w:r w:rsidR="009A25A6">
        <w:rPr>
          <w:sz w:val="28"/>
          <w:szCs w:val="28"/>
        </w:rPr>
        <w:t>е</w:t>
      </w:r>
      <w:r w:rsidRPr="00DA79C7">
        <w:rPr>
          <w:sz w:val="28"/>
          <w:szCs w:val="28"/>
        </w:rPr>
        <w:t xml:space="preserve">тся в детских садах: МДОУ </w:t>
      </w:r>
      <w:proofErr w:type="spellStart"/>
      <w:r w:rsidRPr="00DA79C7">
        <w:rPr>
          <w:sz w:val="28"/>
          <w:szCs w:val="28"/>
        </w:rPr>
        <w:t>Хазанский</w:t>
      </w:r>
      <w:proofErr w:type="spellEnd"/>
      <w:r w:rsidRPr="00DA79C7">
        <w:rPr>
          <w:sz w:val="28"/>
          <w:szCs w:val="28"/>
        </w:rPr>
        <w:t xml:space="preserve"> детский сад «Елочка», МДОУ Покровский детский сад «Росинка». 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120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В настоящее время в муниципалитете сохраняется очередь в </w:t>
      </w:r>
      <w:r w:rsidRPr="00DA79C7">
        <w:rPr>
          <w:sz w:val="28"/>
          <w:szCs w:val="28"/>
        </w:rPr>
        <w:lastRenderedPageBreak/>
        <w:t>количестве 97 детей. При этом 76% от этого числа - дети раннего возраста и 24% детей, зарегистрированных в очереди, относится к возрастной подгруппе от 3 до 5 лет. В МО решена проблема устройства в ДОО детей старшего дошкольного возраста. Среди детей, ожидающих путевки в ДОО, не зарегистрированы дети 6-7 лет, что обеспечивает право на получение всем старшим дошкольникам равных стартовых возможностей при переходе к обучению в школе.</w:t>
      </w:r>
    </w:p>
    <w:p w:rsidR="000A0D2B" w:rsidRPr="00994C57" w:rsidRDefault="000A0D2B" w:rsidP="00994C57">
      <w:pPr>
        <w:pStyle w:val="14"/>
        <w:shd w:val="clear" w:color="auto" w:fill="auto"/>
        <w:tabs>
          <w:tab w:val="left" w:pos="0"/>
        </w:tabs>
        <w:spacing w:after="0" w:line="360" w:lineRule="auto"/>
        <w:ind w:right="120" w:firstLine="709"/>
        <w:jc w:val="center"/>
        <w:rPr>
          <w:sz w:val="28"/>
          <w:szCs w:val="28"/>
        </w:rPr>
      </w:pPr>
      <w:r w:rsidRPr="00994C57">
        <w:rPr>
          <w:sz w:val="28"/>
          <w:szCs w:val="28"/>
        </w:rPr>
        <w:t>Охват детей старшего дошкольного возраста услугами дошкольного образования по состоянию на 01.01.2015г.</w:t>
      </w:r>
    </w:p>
    <w:tbl>
      <w:tblPr>
        <w:tblW w:w="92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1"/>
        <w:gridCol w:w="830"/>
        <w:gridCol w:w="1013"/>
        <w:gridCol w:w="850"/>
      </w:tblGrid>
      <w:tr w:rsidR="000A0D2B" w:rsidRPr="00DA79C7" w:rsidTr="00994C57">
        <w:trPr>
          <w:tblCellSpacing w:w="0" w:type="dxa"/>
        </w:trPr>
        <w:tc>
          <w:tcPr>
            <w:tcW w:w="7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 Доля детей, охваченных услугами дошкольного образования в возрасте от 5 до 7  лет 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33.28</w:t>
            </w:r>
          </w:p>
        </w:tc>
      </w:tr>
      <w:tr w:rsidR="000A0D2B" w:rsidRPr="00DA79C7" w:rsidTr="00994C57">
        <w:trPr>
          <w:tblCellSpacing w:w="0" w:type="dxa"/>
        </w:trPr>
        <w:tc>
          <w:tcPr>
            <w:tcW w:w="6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 xml:space="preserve">всего детское население в возрасте от 5 до 7 лет, проживающее на территории муниципального образования </w:t>
            </w:r>
          </w:p>
        </w:tc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кол.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580</w:t>
            </w:r>
          </w:p>
        </w:tc>
      </w:tr>
      <w:tr w:rsidR="000A0D2B" w:rsidRPr="00DA79C7" w:rsidTr="00994C57">
        <w:trPr>
          <w:tblCellSpacing w:w="0" w:type="dxa"/>
        </w:trPr>
        <w:tc>
          <w:tcPr>
            <w:tcW w:w="6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- из них детей в возрасте от 5 до 6 лет, охваченных услугами дошкольного  образования</w:t>
            </w:r>
          </w:p>
        </w:tc>
        <w:tc>
          <w:tcPr>
            <w:tcW w:w="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 кол.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101</w:t>
            </w:r>
          </w:p>
        </w:tc>
      </w:tr>
      <w:tr w:rsidR="000A0D2B" w:rsidRPr="00DA79C7" w:rsidTr="00994C57">
        <w:trPr>
          <w:tblCellSpacing w:w="0" w:type="dxa"/>
        </w:trPr>
        <w:tc>
          <w:tcPr>
            <w:tcW w:w="6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- из них детей в возрасте от 6 до 7 лет, охваченных услугами дошкольного  образования</w:t>
            </w:r>
          </w:p>
        </w:tc>
        <w:tc>
          <w:tcPr>
            <w:tcW w:w="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 кол.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92</w:t>
            </w:r>
          </w:p>
        </w:tc>
      </w:tr>
      <w:tr w:rsidR="000A0D2B" w:rsidRPr="00DA79C7" w:rsidTr="00994C57">
        <w:trPr>
          <w:tblCellSpacing w:w="0" w:type="dxa"/>
        </w:trPr>
        <w:tc>
          <w:tcPr>
            <w:tcW w:w="7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Доля детей, закончивших дошкольное образование и поступивших в 1-е классы общеобразовательных организаций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 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0</w:t>
            </w:r>
          </w:p>
        </w:tc>
      </w:tr>
      <w:tr w:rsidR="000A0D2B" w:rsidRPr="00DA79C7" w:rsidTr="00994C57">
        <w:trPr>
          <w:tblCellSpacing w:w="0" w:type="dxa"/>
        </w:trPr>
        <w:tc>
          <w:tcPr>
            <w:tcW w:w="6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всего детское население в возрасте от 6 до 7 лет, проживающее на территории муниципального образования</w:t>
            </w:r>
          </w:p>
        </w:tc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219</w:t>
            </w:r>
          </w:p>
        </w:tc>
      </w:tr>
      <w:tr w:rsidR="000A0D2B" w:rsidRPr="00DA79C7" w:rsidTr="00994C57">
        <w:trPr>
          <w:tblCellSpacing w:w="0" w:type="dxa"/>
        </w:trPr>
        <w:tc>
          <w:tcPr>
            <w:tcW w:w="6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 xml:space="preserve">из них в возрасте от 6 до 7 лет,  закончивших дошкольное образование  и поступивших в 1-е классы общеобразовательных организаций </w:t>
            </w:r>
          </w:p>
        </w:tc>
        <w:tc>
          <w:tcPr>
            <w:tcW w:w="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D2B" w:rsidRPr="00DA79C7" w:rsidRDefault="000A0D2B" w:rsidP="00994C57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A79C7">
              <w:rPr>
                <w:sz w:val="28"/>
                <w:szCs w:val="28"/>
              </w:rPr>
              <w:t>70</w:t>
            </w:r>
          </w:p>
        </w:tc>
      </w:tr>
    </w:tbl>
    <w:p w:rsidR="000A0D2B" w:rsidRPr="00DA79C7" w:rsidRDefault="000A0D2B" w:rsidP="00994C57">
      <w:pPr>
        <w:pStyle w:val="14"/>
        <w:shd w:val="clear" w:color="auto" w:fill="auto"/>
        <w:tabs>
          <w:tab w:val="left" w:pos="0"/>
        </w:tabs>
        <w:spacing w:after="0" w:line="360" w:lineRule="auto"/>
        <w:ind w:right="120" w:firstLine="0"/>
        <w:rPr>
          <w:b/>
          <w:sz w:val="28"/>
          <w:szCs w:val="28"/>
        </w:rPr>
      </w:pP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Таким образом, все дети </w:t>
      </w:r>
      <w:proofErr w:type="spellStart"/>
      <w:r w:rsidRPr="00DA79C7">
        <w:rPr>
          <w:sz w:val="28"/>
          <w:szCs w:val="28"/>
        </w:rPr>
        <w:t>предшкольного</w:t>
      </w:r>
      <w:proofErr w:type="spellEnd"/>
      <w:r w:rsidRPr="00DA79C7">
        <w:rPr>
          <w:sz w:val="28"/>
          <w:szCs w:val="28"/>
        </w:rPr>
        <w:t xml:space="preserve"> возраста, проживающие на </w:t>
      </w:r>
      <w:r w:rsidRPr="00DA79C7">
        <w:rPr>
          <w:sz w:val="28"/>
          <w:szCs w:val="28"/>
        </w:rPr>
        <w:lastRenderedPageBreak/>
        <w:t>территории района, родители которых изъявили желание получить организованные услуги дошкольного образования, име</w:t>
      </w:r>
      <w:r w:rsidR="009A25A6">
        <w:rPr>
          <w:sz w:val="28"/>
          <w:szCs w:val="28"/>
        </w:rPr>
        <w:t>ют</w:t>
      </w:r>
      <w:r w:rsidRPr="00DA79C7">
        <w:rPr>
          <w:sz w:val="28"/>
          <w:szCs w:val="28"/>
        </w:rPr>
        <w:t xml:space="preserve"> такую возможность перед поступлением в первый класс.</w:t>
      </w:r>
    </w:p>
    <w:p w:rsidR="000A0D2B" w:rsidRPr="00F065DB" w:rsidRDefault="000A0D2B" w:rsidP="00F065DB">
      <w:pPr>
        <w:pStyle w:val="32"/>
        <w:shd w:val="clear" w:color="auto" w:fill="auto"/>
        <w:tabs>
          <w:tab w:val="left" w:pos="0"/>
        </w:tabs>
        <w:spacing w:before="0" w:line="360" w:lineRule="auto"/>
        <w:ind w:firstLine="709"/>
        <w:jc w:val="center"/>
        <w:rPr>
          <w:b w:val="0"/>
          <w:sz w:val="28"/>
          <w:szCs w:val="28"/>
        </w:rPr>
      </w:pPr>
      <w:r w:rsidRPr="00F065DB">
        <w:rPr>
          <w:b w:val="0"/>
          <w:sz w:val="28"/>
          <w:szCs w:val="28"/>
        </w:rPr>
        <w:t>Показатели производственной эффективности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Число дней, проведенных воспитанниками в группах - 52 472. </w:t>
      </w:r>
      <w:r w:rsidR="009A25A6">
        <w:rPr>
          <w:sz w:val="28"/>
          <w:szCs w:val="28"/>
        </w:rPr>
        <w:t xml:space="preserve">Пропущено дней всего 27289, </w:t>
      </w:r>
      <w:r w:rsidRPr="009A25A6">
        <w:rPr>
          <w:sz w:val="28"/>
          <w:szCs w:val="28"/>
        </w:rPr>
        <w:t xml:space="preserve">в том числе по болезни детей 9 087. </w:t>
      </w:r>
      <w:r w:rsidR="006B503D" w:rsidRPr="00DA79C7">
        <w:rPr>
          <w:sz w:val="28"/>
          <w:szCs w:val="28"/>
        </w:rPr>
        <w:t xml:space="preserve">При этом 75% случаев заболеваний приходится на простудные заболевания и ОРВИ. </w:t>
      </w:r>
      <w:r w:rsidRPr="009A25A6">
        <w:rPr>
          <w:sz w:val="28"/>
          <w:szCs w:val="28"/>
        </w:rPr>
        <w:t>Пропущено дней по болезни одним ребенком в дошкольной образовательной организации в год</w:t>
      </w:r>
      <w:r w:rsidR="009A25A6" w:rsidRPr="009A25A6">
        <w:rPr>
          <w:sz w:val="28"/>
          <w:szCs w:val="28"/>
        </w:rPr>
        <w:t xml:space="preserve"> - 21</w:t>
      </w:r>
      <w:r w:rsidRPr="00DA79C7">
        <w:rPr>
          <w:sz w:val="28"/>
          <w:szCs w:val="28"/>
        </w:rPr>
        <w:t>. При расчете данных</w:t>
      </w:r>
      <w:r w:rsidR="009A25A6">
        <w:rPr>
          <w:sz w:val="28"/>
          <w:szCs w:val="28"/>
        </w:rPr>
        <w:t xml:space="preserve"> </w:t>
      </w:r>
      <w:r w:rsidRPr="00DA79C7">
        <w:rPr>
          <w:sz w:val="28"/>
          <w:szCs w:val="28"/>
        </w:rPr>
        <w:t>показателей</w:t>
      </w:r>
      <w:r w:rsidR="009A25A6">
        <w:rPr>
          <w:sz w:val="28"/>
          <w:szCs w:val="28"/>
        </w:rPr>
        <w:t xml:space="preserve"> </w:t>
      </w:r>
      <w:r w:rsidRPr="00DA79C7">
        <w:rPr>
          <w:sz w:val="28"/>
          <w:szCs w:val="28"/>
        </w:rPr>
        <w:t>брался среднесписочный состав детей в отчете по форме 85-к, который составил в 2014 году 442 человек</w:t>
      </w:r>
      <w:r w:rsidR="009A25A6">
        <w:rPr>
          <w:sz w:val="28"/>
          <w:szCs w:val="28"/>
        </w:rPr>
        <w:t>а</w:t>
      </w:r>
      <w:r w:rsidRPr="00DA79C7">
        <w:rPr>
          <w:sz w:val="28"/>
          <w:szCs w:val="28"/>
        </w:rPr>
        <w:t>. В целом за год коэффициент посещаемости детского сада одним</w:t>
      </w:r>
      <w:r w:rsidRPr="00DA79C7">
        <w:rPr>
          <w:sz w:val="28"/>
          <w:szCs w:val="28"/>
        </w:rPr>
        <w:br/>
        <w:t>ребенком составил 60,8 %.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Численность воспитанников организаций дошкольного образования в расчете на 1 педагогического работника составляет 10 человек. 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100" w:firstLine="709"/>
        <w:rPr>
          <w:sz w:val="28"/>
          <w:szCs w:val="28"/>
        </w:rPr>
      </w:pPr>
      <w:proofErr w:type="gramStart"/>
      <w:r w:rsidRPr="00DA79C7">
        <w:rPr>
          <w:sz w:val="28"/>
          <w:szCs w:val="28"/>
        </w:rPr>
        <w:t xml:space="preserve">В 2013- 2014 учебном году в системе образования </w:t>
      </w:r>
      <w:proofErr w:type="spellStart"/>
      <w:r w:rsidRPr="00DA79C7">
        <w:rPr>
          <w:sz w:val="28"/>
          <w:szCs w:val="28"/>
        </w:rPr>
        <w:t>Зиминского</w:t>
      </w:r>
      <w:proofErr w:type="spellEnd"/>
      <w:r w:rsidRPr="00DA79C7">
        <w:rPr>
          <w:sz w:val="28"/>
          <w:szCs w:val="28"/>
        </w:rPr>
        <w:t xml:space="preserve">  района происходили существенные изменения, связанные с вступлением в</w:t>
      </w:r>
      <w:r w:rsidR="009A25A6">
        <w:rPr>
          <w:sz w:val="28"/>
          <w:szCs w:val="28"/>
        </w:rPr>
        <w:t xml:space="preserve"> </w:t>
      </w:r>
      <w:r w:rsidRPr="00DA79C7">
        <w:rPr>
          <w:sz w:val="28"/>
          <w:szCs w:val="28"/>
        </w:rPr>
        <w:t>силу Федерального Закона «Об образовании в Российской Федерации» от 29.12.2012 № 273-ФЗ, пролонгированн</w:t>
      </w:r>
      <w:r w:rsidR="009A25A6">
        <w:rPr>
          <w:sz w:val="28"/>
          <w:szCs w:val="28"/>
        </w:rPr>
        <w:t>ого</w:t>
      </w:r>
      <w:r w:rsidRPr="00DA79C7">
        <w:rPr>
          <w:sz w:val="28"/>
          <w:szCs w:val="28"/>
        </w:rPr>
        <w:t xml:space="preserve"> действием Указа Президента Российской Федерации от 07.05.2012 г. №599 «О мерах по реализации государственной политики в области образования и науки», направленного на достижение к 2016 году 100% доступности дошкольного образования, исполнением</w:t>
      </w:r>
      <w:proofErr w:type="gramEnd"/>
      <w:r w:rsidRPr="00DA79C7">
        <w:rPr>
          <w:sz w:val="28"/>
          <w:szCs w:val="28"/>
        </w:rPr>
        <w:t xml:space="preserve"> </w:t>
      </w:r>
      <w:proofErr w:type="gramStart"/>
      <w:r w:rsidRPr="00DA79C7">
        <w:rPr>
          <w:sz w:val="28"/>
          <w:szCs w:val="28"/>
        </w:rPr>
        <w:t>распоряжения</w:t>
      </w:r>
      <w:proofErr w:type="gramEnd"/>
      <w:r w:rsidRPr="00DA79C7">
        <w:rPr>
          <w:sz w:val="28"/>
          <w:szCs w:val="28"/>
        </w:rPr>
        <w:t xml:space="preserve"> правительства Российской Федерации об утверждении плана мероприятий "Изменения в отраслях социальной сферы, направленные на повышение эффективности образования и науки" от 30.12.2012 № 2620, а также принятием других документов в сфере образования. </w:t>
      </w:r>
    </w:p>
    <w:p w:rsidR="000A0D2B" w:rsidRPr="00DA79C7" w:rsidRDefault="000A0D2B" w:rsidP="000A0D2B">
      <w:pPr>
        <w:pStyle w:val="a5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C7">
        <w:rPr>
          <w:rFonts w:ascii="Times New Roman" w:hAnsi="Times New Roman"/>
          <w:sz w:val="28"/>
          <w:szCs w:val="28"/>
        </w:rPr>
        <w:t xml:space="preserve">В 2014 году для  реализации программных мероприятий </w:t>
      </w:r>
      <w:r w:rsidRPr="00DA79C7">
        <w:rPr>
          <w:rFonts w:ascii="Times New Roman" w:hAnsi="Times New Roman"/>
          <w:color w:val="000000"/>
          <w:sz w:val="28"/>
          <w:szCs w:val="28"/>
        </w:rPr>
        <w:t xml:space="preserve">(«дорожной карты») </w:t>
      </w:r>
      <w:r w:rsidR="008D5604">
        <w:rPr>
          <w:rFonts w:ascii="Times New Roman" w:hAnsi="Times New Roman"/>
          <w:color w:val="000000"/>
          <w:sz w:val="28"/>
          <w:szCs w:val="28"/>
        </w:rPr>
        <w:t xml:space="preserve">были введены </w:t>
      </w:r>
      <w:r w:rsidRPr="00DA79C7">
        <w:rPr>
          <w:rFonts w:ascii="Times New Roman" w:hAnsi="Times New Roman"/>
          <w:sz w:val="28"/>
          <w:szCs w:val="28"/>
        </w:rPr>
        <w:t>дополнительн</w:t>
      </w:r>
      <w:r w:rsidR="008D5604">
        <w:rPr>
          <w:rFonts w:ascii="Times New Roman" w:hAnsi="Times New Roman"/>
          <w:sz w:val="28"/>
          <w:szCs w:val="28"/>
        </w:rPr>
        <w:t>ые</w:t>
      </w:r>
      <w:r w:rsidR="00781946">
        <w:rPr>
          <w:rFonts w:ascii="Times New Roman" w:hAnsi="Times New Roman"/>
          <w:sz w:val="28"/>
          <w:szCs w:val="28"/>
        </w:rPr>
        <w:t xml:space="preserve"> мест</w:t>
      </w:r>
      <w:r w:rsidR="008D5604">
        <w:rPr>
          <w:rFonts w:ascii="Times New Roman" w:hAnsi="Times New Roman"/>
          <w:sz w:val="28"/>
          <w:szCs w:val="28"/>
        </w:rPr>
        <w:t>а</w:t>
      </w:r>
      <w:r w:rsidRPr="00DA79C7">
        <w:rPr>
          <w:rFonts w:ascii="Times New Roman" w:hAnsi="Times New Roman"/>
          <w:sz w:val="28"/>
          <w:szCs w:val="28"/>
        </w:rPr>
        <w:t>:</w:t>
      </w:r>
    </w:p>
    <w:p w:rsidR="000A0D2B" w:rsidRPr="00DA79C7" w:rsidRDefault="000A0D2B" w:rsidP="000A0D2B">
      <w:pPr>
        <w:pStyle w:val="a5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C7">
        <w:rPr>
          <w:rFonts w:ascii="Times New Roman" w:hAnsi="Times New Roman"/>
          <w:sz w:val="28"/>
          <w:szCs w:val="28"/>
        </w:rPr>
        <w:lastRenderedPageBreak/>
        <w:t>-</w:t>
      </w:r>
      <w:r w:rsidR="008D5604">
        <w:rPr>
          <w:rFonts w:ascii="Times New Roman" w:hAnsi="Times New Roman"/>
          <w:sz w:val="28"/>
          <w:szCs w:val="28"/>
        </w:rPr>
        <w:t xml:space="preserve"> </w:t>
      </w:r>
      <w:r w:rsidRPr="00DA79C7">
        <w:rPr>
          <w:rFonts w:ascii="Times New Roman" w:hAnsi="Times New Roman"/>
          <w:sz w:val="28"/>
          <w:szCs w:val="28"/>
        </w:rPr>
        <w:t xml:space="preserve">МДОУ </w:t>
      </w:r>
      <w:proofErr w:type="spellStart"/>
      <w:r w:rsidRPr="00DA79C7">
        <w:rPr>
          <w:rFonts w:ascii="Times New Roman" w:hAnsi="Times New Roman"/>
          <w:sz w:val="28"/>
          <w:szCs w:val="28"/>
        </w:rPr>
        <w:t>Услонский</w:t>
      </w:r>
      <w:proofErr w:type="spellEnd"/>
      <w:r w:rsidRPr="00DA79C7">
        <w:rPr>
          <w:rFonts w:ascii="Times New Roman" w:hAnsi="Times New Roman"/>
          <w:sz w:val="28"/>
          <w:szCs w:val="28"/>
        </w:rPr>
        <w:t xml:space="preserve"> детский сад «Подснежник» в с</w:t>
      </w:r>
      <w:proofErr w:type="gramStart"/>
      <w:r w:rsidRPr="00DA79C7">
        <w:rPr>
          <w:rFonts w:ascii="Times New Roman" w:hAnsi="Times New Roman"/>
          <w:sz w:val="28"/>
          <w:szCs w:val="28"/>
        </w:rPr>
        <w:t>.У</w:t>
      </w:r>
      <w:proofErr w:type="gramEnd"/>
      <w:r w:rsidRPr="00DA79C7">
        <w:rPr>
          <w:rFonts w:ascii="Times New Roman" w:hAnsi="Times New Roman"/>
          <w:sz w:val="28"/>
          <w:szCs w:val="28"/>
        </w:rPr>
        <w:t xml:space="preserve">слон (воинская часть), переданного Министерством обороны Российской Федерации на 25 мест </w:t>
      </w:r>
    </w:p>
    <w:p w:rsidR="000A0D2B" w:rsidRPr="00DA79C7" w:rsidRDefault="000A0D2B" w:rsidP="000A0D2B">
      <w:pPr>
        <w:pStyle w:val="a5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C7">
        <w:rPr>
          <w:rFonts w:ascii="Times New Roman" w:hAnsi="Times New Roman"/>
          <w:sz w:val="28"/>
          <w:szCs w:val="28"/>
        </w:rPr>
        <w:t>- групп</w:t>
      </w:r>
      <w:r w:rsidR="008D5604">
        <w:rPr>
          <w:rFonts w:ascii="Times New Roman" w:hAnsi="Times New Roman"/>
          <w:sz w:val="28"/>
          <w:szCs w:val="28"/>
        </w:rPr>
        <w:t>а</w:t>
      </w:r>
      <w:r w:rsidRPr="00DA79C7">
        <w:rPr>
          <w:rFonts w:ascii="Times New Roman" w:hAnsi="Times New Roman"/>
          <w:sz w:val="28"/>
          <w:szCs w:val="28"/>
        </w:rPr>
        <w:t xml:space="preserve"> в МДОУ </w:t>
      </w:r>
      <w:proofErr w:type="spellStart"/>
      <w:r w:rsidRPr="00DA79C7">
        <w:rPr>
          <w:rFonts w:ascii="Times New Roman" w:hAnsi="Times New Roman"/>
          <w:sz w:val="28"/>
          <w:szCs w:val="28"/>
        </w:rPr>
        <w:t>Батаминский</w:t>
      </w:r>
      <w:proofErr w:type="spellEnd"/>
      <w:r w:rsidRPr="00DA79C7">
        <w:rPr>
          <w:rFonts w:ascii="Times New Roman" w:hAnsi="Times New Roman"/>
          <w:sz w:val="28"/>
          <w:szCs w:val="28"/>
        </w:rPr>
        <w:t xml:space="preserve"> детский сад на 15 мест </w:t>
      </w:r>
    </w:p>
    <w:p w:rsidR="000A0D2B" w:rsidRPr="00DA79C7" w:rsidRDefault="000A0D2B" w:rsidP="000A0D2B">
      <w:pPr>
        <w:pStyle w:val="a5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C7">
        <w:rPr>
          <w:rFonts w:ascii="Times New Roman" w:hAnsi="Times New Roman"/>
          <w:sz w:val="28"/>
          <w:szCs w:val="28"/>
        </w:rPr>
        <w:t>-</w:t>
      </w:r>
      <w:r w:rsidR="008D5604">
        <w:rPr>
          <w:rFonts w:ascii="Times New Roman" w:hAnsi="Times New Roman"/>
          <w:sz w:val="28"/>
          <w:szCs w:val="28"/>
        </w:rPr>
        <w:t xml:space="preserve"> </w:t>
      </w:r>
      <w:r w:rsidRPr="00DA79C7">
        <w:rPr>
          <w:rFonts w:ascii="Times New Roman" w:hAnsi="Times New Roman"/>
          <w:sz w:val="28"/>
          <w:szCs w:val="28"/>
        </w:rPr>
        <w:t>групп</w:t>
      </w:r>
      <w:r w:rsidR="008D5604">
        <w:rPr>
          <w:rFonts w:ascii="Times New Roman" w:hAnsi="Times New Roman"/>
          <w:sz w:val="28"/>
          <w:szCs w:val="28"/>
        </w:rPr>
        <w:t>а</w:t>
      </w:r>
      <w:r w:rsidRPr="00DA79C7">
        <w:rPr>
          <w:rFonts w:ascii="Times New Roman" w:hAnsi="Times New Roman"/>
          <w:sz w:val="28"/>
          <w:szCs w:val="28"/>
        </w:rPr>
        <w:t xml:space="preserve"> кратковременного пребывания в МОУ </w:t>
      </w:r>
      <w:proofErr w:type="spellStart"/>
      <w:r w:rsidRPr="00DA79C7">
        <w:rPr>
          <w:rFonts w:ascii="Times New Roman" w:hAnsi="Times New Roman"/>
          <w:sz w:val="28"/>
          <w:szCs w:val="28"/>
        </w:rPr>
        <w:t>Кимильтейская</w:t>
      </w:r>
      <w:proofErr w:type="spellEnd"/>
      <w:r w:rsidRPr="00DA79C7">
        <w:rPr>
          <w:rFonts w:ascii="Times New Roman" w:hAnsi="Times New Roman"/>
          <w:sz w:val="28"/>
          <w:szCs w:val="28"/>
        </w:rPr>
        <w:t xml:space="preserve"> СОШ </w:t>
      </w:r>
      <w:proofErr w:type="gramStart"/>
      <w:r w:rsidRPr="00DA79C7">
        <w:rPr>
          <w:rFonts w:ascii="Times New Roman" w:hAnsi="Times New Roman"/>
          <w:sz w:val="28"/>
          <w:szCs w:val="28"/>
        </w:rPr>
        <w:t>в</w:t>
      </w:r>
      <w:proofErr w:type="gramEnd"/>
      <w:r w:rsidRPr="00DA79C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DA79C7">
        <w:rPr>
          <w:rFonts w:ascii="Times New Roman" w:hAnsi="Times New Roman"/>
          <w:sz w:val="28"/>
          <w:szCs w:val="28"/>
        </w:rPr>
        <w:t>Баргадай</w:t>
      </w:r>
      <w:proofErr w:type="spellEnd"/>
      <w:r w:rsidRPr="00DA79C7">
        <w:rPr>
          <w:rFonts w:ascii="Times New Roman" w:hAnsi="Times New Roman"/>
          <w:sz w:val="28"/>
          <w:szCs w:val="28"/>
        </w:rPr>
        <w:t xml:space="preserve"> на 15 мест.</w:t>
      </w:r>
    </w:p>
    <w:p w:rsidR="000A0D2B" w:rsidRPr="00DA79C7" w:rsidRDefault="000A0D2B" w:rsidP="000A0D2B">
      <w:pPr>
        <w:pStyle w:val="a5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9C7">
        <w:rPr>
          <w:rFonts w:ascii="Times New Roman" w:hAnsi="Times New Roman"/>
          <w:sz w:val="28"/>
          <w:szCs w:val="28"/>
        </w:rPr>
        <w:t>-</w:t>
      </w:r>
      <w:r w:rsidR="008D5604">
        <w:rPr>
          <w:rFonts w:ascii="Times New Roman" w:hAnsi="Times New Roman"/>
          <w:sz w:val="28"/>
          <w:szCs w:val="28"/>
        </w:rPr>
        <w:t xml:space="preserve"> </w:t>
      </w:r>
      <w:r w:rsidRPr="00DA79C7">
        <w:rPr>
          <w:rFonts w:ascii="Times New Roman" w:hAnsi="Times New Roman"/>
          <w:sz w:val="28"/>
          <w:szCs w:val="28"/>
        </w:rPr>
        <w:t xml:space="preserve"> групп</w:t>
      </w:r>
      <w:r w:rsidR="008D5604">
        <w:rPr>
          <w:rFonts w:ascii="Times New Roman" w:hAnsi="Times New Roman"/>
          <w:sz w:val="28"/>
          <w:szCs w:val="28"/>
        </w:rPr>
        <w:t>ы</w:t>
      </w:r>
      <w:r w:rsidRPr="00DA79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9C7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DA79C7">
        <w:rPr>
          <w:rFonts w:ascii="Times New Roman" w:hAnsi="Times New Roman"/>
          <w:sz w:val="28"/>
          <w:szCs w:val="28"/>
        </w:rPr>
        <w:t xml:space="preserve"> подготовки на 149 мест.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100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Одной из групп требований ФГОС дошкольного образования (приказ </w:t>
      </w:r>
      <w:proofErr w:type="spellStart"/>
      <w:r w:rsidRPr="00DA79C7">
        <w:rPr>
          <w:sz w:val="28"/>
          <w:szCs w:val="28"/>
        </w:rPr>
        <w:t>Минобрнауки</w:t>
      </w:r>
      <w:proofErr w:type="spellEnd"/>
      <w:r w:rsidRPr="00DA79C7">
        <w:rPr>
          <w:sz w:val="28"/>
          <w:szCs w:val="28"/>
        </w:rPr>
        <w:t xml:space="preserve"> России от 17.10.2013 г. №1155 «Об утверждении федерального государственного образовательного стандарта дошкольного образования») являются требования к квалифицированному кадровому обеспечению. По данным, представленным руководителями ДОО в отчете 85-к, система дошкольного образования район</w:t>
      </w:r>
      <w:r w:rsidR="00FB236D">
        <w:rPr>
          <w:sz w:val="28"/>
          <w:szCs w:val="28"/>
        </w:rPr>
        <w:t>а</w:t>
      </w:r>
      <w:r w:rsidRPr="00DA79C7">
        <w:rPr>
          <w:sz w:val="28"/>
          <w:szCs w:val="28"/>
        </w:rPr>
        <w:t xml:space="preserve"> полностью укомплектована педагогическими, руководящими и иными кадрами. Однако следует учитывать наличие 3 внешних совместителей в ДОО, занимающих различные должности, в том числе педагогические.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Всего в системе дошкольного образования </w:t>
      </w:r>
      <w:proofErr w:type="gramStart"/>
      <w:r w:rsidRPr="00DA79C7">
        <w:rPr>
          <w:sz w:val="28"/>
          <w:szCs w:val="28"/>
        </w:rPr>
        <w:t xml:space="preserve">на </w:t>
      </w:r>
      <w:r w:rsidR="00F42CD6">
        <w:rPr>
          <w:sz w:val="28"/>
          <w:szCs w:val="28"/>
        </w:rPr>
        <w:t>конец</w:t>
      </w:r>
      <w:proofErr w:type="gramEnd"/>
      <w:r w:rsidR="00F42CD6">
        <w:rPr>
          <w:sz w:val="28"/>
          <w:szCs w:val="28"/>
        </w:rPr>
        <w:t xml:space="preserve"> 2014</w:t>
      </w:r>
      <w:r w:rsidRPr="00DA79C7">
        <w:rPr>
          <w:sz w:val="28"/>
          <w:szCs w:val="28"/>
        </w:rPr>
        <w:t xml:space="preserve"> года было занято 115 человек, из них 51 педагогических и руководящих работников, что составляет 44% от общего числа работающих. В свою очередь, из 51 человек</w:t>
      </w:r>
      <w:r w:rsidR="00F42CD6">
        <w:rPr>
          <w:sz w:val="28"/>
          <w:szCs w:val="28"/>
        </w:rPr>
        <w:t>а</w:t>
      </w:r>
      <w:r w:rsidRPr="00DA79C7">
        <w:rPr>
          <w:sz w:val="28"/>
          <w:szCs w:val="28"/>
        </w:rPr>
        <w:t xml:space="preserve"> 6 являются руководителями образовательных организаций, а 45 - педагогический состав ДОО. В это число входит 40 воспитателей и 5 специалистов в соответствии с нормативами штатной численности в дошкольном образовании муниципалитета. Средняя нагрузка на воспитателя составляет 1 ставку.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t>Соотношение числа руководителей и общего числа работников составляет 5,2%. Среднегодовой списочный состав педагогических работников, без учета внешних совместителей - 45 человек. В целом удельный вес женщин, работающих в районной дошкольной системе образования, 93</w:t>
      </w:r>
      <w:r w:rsidR="00FB236D">
        <w:rPr>
          <w:sz w:val="28"/>
          <w:szCs w:val="28"/>
        </w:rPr>
        <w:t>,</w:t>
      </w:r>
      <w:r w:rsidRPr="00DA79C7">
        <w:rPr>
          <w:sz w:val="28"/>
          <w:szCs w:val="28"/>
        </w:rPr>
        <w:t>3%. 1 педагогическая ставка занята внешним совместителем - музыкальным работник</w:t>
      </w:r>
      <w:r w:rsidR="00F42CD6">
        <w:rPr>
          <w:sz w:val="28"/>
          <w:szCs w:val="28"/>
        </w:rPr>
        <w:t>о</w:t>
      </w:r>
      <w:r w:rsidRPr="00DA79C7">
        <w:rPr>
          <w:sz w:val="28"/>
          <w:szCs w:val="28"/>
        </w:rPr>
        <w:t xml:space="preserve">м. Занятость педагогических </w:t>
      </w:r>
      <w:r w:rsidRPr="00DA79C7">
        <w:rPr>
          <w:sz w:val="28"/>
          <w:szCs w:val="28"/>
        </w:rPr>
        <w:lastRenderedPageBreak/>
        <w:t xml:space="preserve">ставок внешними совместителями объясняется дефицитом узких специалистов в населенных пунктах </w:t>
      </w:r>
      <w:r w:rsidR="00781946">
        <w:rPr>
          <w:sz w:val="28"/>
          <w:szCs w:val="28"/>
        </w:rPr>
        <w:t>района</w:t>
      </w:r>
      <w:r w:rsidRPr="00DA79C7">
        <w:rPr>
          <w:sz w:val="28"/>
          <w:szCs w:val="28"/>
        </w:rPr>
        <w:t>.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Анализ </w:t>
      </w:r>
      <w:proofErr w:type="gramStart"/>
      <w:r w:rsidRPr="00DA79C7">
        <w:rPr>
          <w:sz w:val="28"/>
          <w:szCs w:val="28"/>
        </w:rPr>
        <w:t>значений показателя коэффициента текучести кадров</w:t>
      </w:r>
      <w:proofErr w:type="gramEnd"/>
      <w:r w:rsidRPr="00DA79C7">
        <w:rPr>
          <w:sz w:val="28"/>
          <w:szCs w:val="28"/>
        </w:rPr>
        <w:t xml:space="preserve"> выявил, что текучесть кадров в дошкольных образовательных организациях соответствует норме. Данный факт свидетельствует о том, что в ДОО сложились стабильные коллективы, благоприятный психологический климат.</w:t>
      </w:r>
    </w:p>
    <w:p w:rsidR="000A0D2B" w:rsidRPr="00DA79C7" w:rsidRDefault="000A0D2B" w:rsidP="00B52A32">
      <w:pPr>
        <w:pStyle w:val="14"/>
        <w:shd w:val="clear" w:color="auto" w:fill="auto"/>
        <w:tabs>
          <w:tab w:val="left" w:pos="0"/>
        </w:tabs>
        <w:spacing w:after="0" w:line="360" w:lineRule="auto"/>
        <w:ind w:right="-2" w:firstLine="709"/>
        <w:rPr>
          <w:sz w:val="28"/>
          <w:szCs w:val="28"/>
        </w:rPr>
      </w:pPr>
      <w:r w:rsidRPr="00DA79C7">
        <w:rPr>
          <w:sz w:val="28"/>
          <w:szCs w:val="28"/>
        </w:rPr>
        <w:t>27% педагогических и руководящих работников имеют высшее образование, их них 10% высшее педагогическое. 62% педагогических и руководящих работник</w:t>
      </w:r>
      <w:r w:rsidR="00F42CD6">
        <w:rPr>
          <w:sz w:val="28"/>
          <w:szCs w:val="28"/>
        </w:rPr>
        <w:t>а</w:t>
      </w:r>
      <w:r w:rsidRPr="00DA79C7">
        <w:rPr>
          <w:sz w:val="28"/>
          <w:szCs w:val="28"/>
        </w:rPr>
        <w:t xml:space="preserve"> имеют среднее профессиональное образование, и</w:t>
      </w:r>
      <w:r w:rsidR="00F42CD6">
        <w:rPr>
          <w:sz w:val="28"/>
          <w:szCs w:val="28"/>
        </w:rPr>
        <w:t>з</w:t>
      </w:r>
      <w:r w:rsidRPr="00DA79C7">
        <w:rPr>
          <w:sz w:val="28"/>
          <w:szCs w:val="28"/>
        </w:rPr>
        <w:t xml:space="preserve"> них 53% педагогическое.</w:t>
      </w:r>
    </w:p>
    <w:p w:rsidR="00380A1F" w:rsidRDefault="000A0D2B" w:rsidP="00380A1F">
      <w:pPr>
        <w:pStyle w:val="14"/>
        <w:shd w:val="clear" w:color="auto" w:fill="auto"/>
        <w:tabs>
          <w:tab w:val="left" w:pos="0"/>
        </w:tabs>
        <w:spacing w:after="240" w:line="360" w:lineRule="auto"/>
        <w:ind w:right="23" w:firstLine="709"/>
        <w:rPr>
          <w:sz w:val="28"/>
          <w:szCs w:val="28"/>
        </w:rPr>
      </w:pPr>
      <w:r w:rsidRPr="00DA79C7">
        <w:rPr>
          <w:sz w:val="28"/>
          <w:szCs w:val="28"/>
        </w:rPr>
        <w:t>Достаточное внимание  уделяется  повышению квалификации руководящих работников: так, доля руководящих работников,</w:t>
      </w:r>
      <w:r w:rsidRPr="00DA79C7">
        <w:rPr>
          <w:sz w:val="28"/>
          <w:szCs w:val="28"/>
        </w:rPr>
        <w:br/>
        <w:t xml:space="preserve">повысивших квалификацию за последние три года, составила 83%. </w:t>
      </w:r>
    </w:p>
    <w:p w:rsidR="000A0D2B" w:rsidRPr="00DA79C7" w:rsidRDefault="000A0D2B" w:rsidP="00380A1F">
      <w:pPr>
        <w:pStyle w:val="14"/>
        <w:shd w:val="clear" w:color="auto" w:fill="auto"/>
        <w:tabs>
          <w:tab w:val="left" w:pos="0"/>
        </w:tabs>
        <w:spacing w:after="240" w:line="360" w:lineRule="auto"/>
        <w:ind w:right="23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Как положительный фактор, который может влиять на динамичное развитие системы </w:t>
      </w:r>
      <w:proofErr w:type="gramStart"/>
      <w:r w:rsidRPr="00DA79C7">
        <w:rPr>
          <w:sz w:val="28"/>
          <w:szCs w:val="28"/>
        </w:rPr>
        <w:t>ДО</w:t>
      </w:r>
      <w:proofErr w:type="gramEnd"/>
      <w:r w:rsidR="00F42CD6">
        <w:rPr>
          <w:sz w:val="28"/>
          <w:szCs w:val="28"/>
        </w:rPr>
        <w:t xml:space="preserve"> </w:t>
      </w:r>
      <w:proofErr w:type="gramStart"/>
      <w:r w:rsidRPr="00DA79C7">
        <w:rPr>
          <w:sz w:val="28"/>
          <w:szCs w:val="28"/>
        </w:rPr>
        <w:t>в</w:t>
      </w:r>
      <w:proofErr w:type="gramEnd"/>
      <w:r w:rsidRPr="00DA79C7">
        <w:rPr>
          <w:sz w:val="28"/>
          <w:szCs w:val="28"/>
        </w:rPr>
        <w:t xml:space="preserve"> муниципалитете, можно рассматривать преобладание возрастного состава педагогов в</w:t>
      </w:r>
      <w:r w:rsidRPr="00DA79C7">
        <w:rPr>
          <w:sz w:val="28"/>
          <w:szCs w:val="28"/>
        </w:rPr>
        <w:br/>
        <w:t>интервале от 25 до 55 лет (таковых 71%), а также наличие большого</w:t>
      </w:r>
      <w:r w:rsidRPr="00DA79C7">
        <w:rPr>
          <w:sz w:val="28"/>
          <w:szCs w:val="28"/>
        </w:rPr>
        <w:br/>
        <w:t>количества (53%) педагогических работников, имеющих стаж</w:t>
      </w:r>
      <w:r w:rsidRPr="00DA79C7">
        <w:rPr>
          <w:sz w:val="28"/>
          <w:szCs w:val="28"/>
        </w:rPr>
        <w:br/>
        <w:t>работы по специальности свыше 10 лет. Педагогов старше 55 лет на</w:t>
      </w:r>
      <w:r w:rsidRPr="00DA79C7">
        <w:rPr>
          <w:sz w:val="28"/>
          <w:szCs w:val="28"/>
        </w:rPr>
        <w:br/>
        <w:t xml:space="preserve">момент проведения исследования 1% (4 чел.). </w:t>
      </w:r>
    </w:p>
    <w:p w:rsidR="000A0D2B" w:rsidRPr="00380A1F" w:rsidRDefault="000A0D2B" w:rsidP="00380A1F">
      <w:pPr>
        <w:pStyle w:val="32"/>
        <w:shd w:val="clear" w:color="auto" w:fill="auto"/>
        <w:tabs>
          <w:tab w:val="left" w:pos="0"/>
        </w:tabs>
        <w:spacing w:before="0" w:line="360" w:lineRule="auto"/>
        <w:ind w:firstLine="709"/>
        <w:jc w:val="center"/>
        <w:rPr>
          <w:b w:val="0"/>
          <w:sz w:val="28"/>
          <w:szCs w:val="28"/>
        </w:rPr>
      </w:pPr>
      <w:r w:rsidRPr="00380A1F">
        <w:rPr>
          <w:b w:val="0"/>
          <w:sz w:val="28"/>
          <w:szCs w:val="28"/>
        </w:rPr>
        <w:t>Материально-технические характеристики дошкольной образовательной сети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proofErr w:type="gramStart"/>
      <w:r w:rsidRPr="00DA79C7">
        <w:rPr>
          <w:sz w:val="28"/>
          <w:szCs w:val="28"/>
        </w:rPr>
        <w:t xml:space="preserve">Зданий, в </w:t>
      </w:r>
      <w:r w:rsidR="00F42CD6">
        <w:rPr>
          <w:sz w:val="28"/>
          <w:szCs w:val="28"/>
        </w:rPr>
        <w:t>которых размещены ДОО, находящие</w:t>
      </w:r>
      <w:r w:rsidRPr="00DA79C7">
        <w:rPr>
          <w:sz w:val="28"/>
          <w:szCs w:val="28"/>
        </w:rPr>
        <w:t>ся в аварийном состоянии, на территории муниципального образования не зафиксировано.</w:t>
      </w:r>
      <w:proofErr w:type="gramEnd"/>
      <w:r w:rsidRPr="00DA79C7">
        <w:rPr>
          <w:sz w:val="28"/>
          <w:szCs w:val="28"/>
        </w:rPr>
        <w:t xml:space="preserve"> Вместе с тем </w:t>
      </w:r>
      <w:proofErr w:type="gramStart"/>
      <w:r w:rsidRPr="00DA79C7">
        <w:rPr>
          <w:sz w:val="28"/>
          <w:szCs w:val="28"/>
        </w:rPr>
        <w:t xml:space="preserve">на </w:t>
      </w:r>
      <w:r w:rsidR="00F42CD6">
        <w:rPr>
          <w:sz w:val="28"/>
          <w:szCs w:val="28"/>
        </w:rPr>
        <w:t>конец</w:t>
      </w:r>
      <w:proofErr w:type="gramEnd"/>
      <w:r w:rsidR="00F42CD6">
        <w:rPr>
          <w:sz w:val="28"/>
          <w:szCs w:val="28"/>
        </w:rPr>
        <w:t xml:space="preserve"> 2014</w:t>
      </w:r>
      <w:r w:rsidRPr="00DA79C7">
        <w:rPr>
          <w:sz w:val="28"/>
          <w:szCs w:val="28"/>
        </w:rPr>
        <w:t xml:space="preserve"> г. отмечено, что 2 здания ДОО, или 25 %, нуждаются в проведении капитального ремонта.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Всеми видами благоустройства водоснабжением, канализацией, отоплением располагают 100% детских садов. </w:t>
      </w:r>
      <w:proofErr w:type="gramStart"/>
      <w:r w:rsidRPr="00DA79C7">
        <w:rPr>
          <w:sz w:val="28"/>
          <w:szCs w:val="28"/>
        </w:rPr>
        <w:t xml:space="preserve">По данным, представленным </w:t>
      </w:r>
      <w:r w:rsidRPr="00DA79C7">
        <w:rPr>
          <w:sz w:val="28"/>
          <w:szCs w:val="28"/>
        </w:rPr>
        <w:lastRenderedPageBreak/>
        <w:t>в отчетах по форме 85-к в 2014 году</w:t>
      </w:r>
      <w:r w:rsidR="006B503D">
        <w:rPr>
          <w:sz w:val="28"/>
          <w:szCs w:val="28"/>
        </w:rPr>
        <w:t>,</w:t>
      </w:r>
      <w:r w:rsidRPr="00DA79C7">
        <w:rPr>
          <w:sz w:val="28"/>
          <w:szCs w:val="28"/>
        </w:rPr>
        <w:t xml:space="preserve"> средняя площадь помещений, используемых непосредственно для нужд ДОО, в расчете на одного воспитанника составила 9.3 кв. м.  Необходимые условия для эффективной реализации основных образовательных программ в виде дополнительных помещений предусмотрены в 62% зданий дошкольных образовательных организаций.</w:t>
      </w:r>
      <w:proofErr w:type="gramEnd"/>
      <w:r w:rsidRPr="00DA79C7">
        <w:rPr>
          <w:sz w:val="28"/>
          <w:szCs w:val="28"/>
        </w:rPr>
        <w:t xml:space="preserve"> Так, в 7 ДОО  имеются дополнительные помещения для организации полноценной образовательной деятельности с детьми: оборудованные музыкальные или физкультурные залы. В соответствии с требованиями СанПиН 2.4.1.3049-13 в каждой ДОО оборудованы отдельные групповые ячейки. В состав каждой групповой ячейки дошкольных организаций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В зданиях ДОО предусмотрен минимальный набор служебно</w:t>
      </w:r>
      <w:r w:rsidR="004D2ACF">
        <w:rPr>
          <w:sz w:val="28"/>
          <w:szCs w:val="28"/>
        </w:rPr>
        <w:t>-</w:t>
      </w:r>
      <w:r w:rsidRPr="00DA79C7">
        <w:rPr>
          <w:sz w:val="28"/>
          <w:szCs w:val="28"/>
        </w:rPr>
        <w:softHyphen/>
        <w:t>бытовых помещений, которые в большинстве случаев соответствуют рекомендованному СанПиН 2.4.1.3049-13 составу и площадям.</w:t>
      </w:r>
    </w:p>
    <w:p w:rsidR="000A0D2B" w:rsidRPr="00DA79C7" w:rsidRDefault="000A0D2B" w:rsidP="00B856AE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Компьютеризация дошкольных организаций обеспечена в части управления, ведения делопроизводства и документооборота на 86%. Однако не во всех ДОО есть технические возможности для свободного выхода в интернет. В целом в 7 дошкольных образовательных </w:t>
      </w:r>
      <w:r w:rsidR="00380A1F">
        <w:rPr>
          <w:sz w:val="28"/>
          <w:szCs w:val="28"/>
        </w:rPr>
        <w:t xml:space="preserve">организациях </w:t>
      </w:r>
      <w:r w:rsidRPr="00DA79C7">
        <w:rPr>
          <w:sz w:val="28"/>
          <w:szCs w:val="28"/>
        </w:rPr>
        <w:t>имеется 6 компьютеров</w:t>
      </w:r>
      <w:r w:rsidR="00380A1F">
        <w:rPr>
          <w:sz w:val="28"/>
          <w:szCs w:val="28"/>
        </w:rPr>
        <w:t>.</w:t>
      </w:r>
      <w:r w:rsidRPr="00DA79C7">
        <w:rPr>
          <w:sz w:val="28"/>
          <w:szCs w:val="28"/>
        </w:rPr>
        <w:t xml:space="preserve">  Вместе с тем, с целью создания единого информационного образовательного пространства района, формирования имиджа образовательных </w:t>
      </w:r>
      <w:r w:rsidR="004D2ACF">
        <w:rPr>
          <w:sz w:val="28"/>
          <w:szCs w:val="28"/>
        </w:rPr>
        <w:t>организаций</w:t>
      </w:r>
      <w:bookmarkStart w:id="2" w:name="_GoBack"/>
      <w:bookmarkEnd w:id="2"/>
      <w:r w:rsidR="006B503D">
        <w:rPr>
          <w:sz w:val="28"/>
          <w:szCs w:val="28"/>
        </w:rPr>
        <w:t xml:space="preserve"> </w:t>
      </w:r>
      <w:proofErr w:type="spellStart"/>
      <w:r w:rsidRPr="00DA79C7">
        <w:rPr>
          <w:sz w:val="28"/>
          <w:szCs w:val="28"/>
        </w:rPr>
        <w:t>Зиминского</w:t>
      </w:r>
      <w:proofErr w:type="spellEnd"/>
      <w:r w:rsidRPr="00DA79C7">
        <w:rPr>
          <w:sz w:val="28"/>
          <w:szCs w:val="28"/>
        </w:rPr>
        <w:t xml:space="preserve"> района разработаны и функционируют сайты всех детских садов. </w:t>
      </w:r>
    </w:p>
    <w:p w:rsidR="000A0D2B" w:rsidRPr="00B93ABE" w:rsidRDefault="000A0D2B" w:rsidP="00B93ABE">
      <w:pPr>
        <w:pStyle w:val="25"/>
        <w:shd w:val="clear" w:color="auto" w:fill="auto"/>
        <w:tabs>
          <w:tab w:val="left" w:pos="0"/>
        </w:tabs>
        <w:spacing w:before="0" w:line="360" w:lineRule="auto"/>
        <w:ind w:firstLine="709"/>
        <w:jc w:val="center"/>
        <w:rPr>
          <w:rFonts w:cs="Times New Roman"/>
          <w:b w:val="0"/>
          <w:sz w:val="28"/>
          <w:szCs w:val="28"/>
        </w:rPr>
      </w:pPr>
      <w:bookmarkStart w:id="3" w:name="bookmark7"/>
      <w:r w:rsidRPr="00B93ABE">
        <w:rPr>
          <w:rFonts w:cs="Times New Roman"/>
          <w:b w:val="0"/>
          <w:sz w:val="28"/>
          <w:szCs w:val="28"/>
        </w:rPr>
        <w:t>Организация безопасности осуществления образовательного процесса</w:t>
      </w:r>
      <w:bookmarkEnd w:id="3"/>
    </w:p>
    <w:p w:rsidR="000A0D2B" w:rsidRPr="00B93ABE" w:rsidRDefault="006B503D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0A0D2B" w:rsidRPr="00B93ABE">
        <w:rPr>
          <w:sz w:val="28"/>
          <w:szCs w:val="28"/>
        </w:rPr>
        <w:t xml:space="preserve">ак одно из основных условий для обеспечения качественной деятельности анализировалось и соответствие ДОО требованиям к безопасности осуществления образовательного процесса. Во всех </w:t>
      </w:r>
      <w:r w:rsidR="000A0D2B" w:rsidRPr="00B93ABE">
        <w:rPr>
          <w:sz w:val="28"/>
          <w:szCs w:val="28"/>
        </w:rPr>
        <w:lastRenderedPageBreak/>
        <w:t>дошкольных образовательных организациях проведено обучение персонала действиям при возникновении чрезвычайных ситуаций, в том числе при террористическом акте. С работниками ДОО систематически проводятся инструктажи по антитеррористической направленности, особое внимание уделяется исключению доступа посторонних лиц в здания, обеспечению содержания в порядке подвальных, подсобных помещений и запасных выходов из учреждения. Правилами трудового распорядка в ДОО предусмотрено требование осмотра рабочих мест до начала прихода детей с целью проверки состояния территории и здания на предмет отсутствия посторонних и подозрительных предметов, обеспечения безопасности воспитанников.</w:t>
      </w:r>
    </w:p>
    <w:p w:rsidR="000A0D2B" w:rsidRPr="00B93ABE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B93ABE">
        <w:rPr>
          <w:sz w:val="28"/>
          <w:szCs w:val="28"/>
        </w:rPr>
        <w:t>С целью обеспечения технической оснащённости и антитеррористической защищенности объектов системы дошкольного образования серьезное внимание уделялось:</w:t>
      </w:r>
    </w:p>
    <w:p w:rsidR="000A0D2B" w:rsidRPr="00B93ABE" w:rsidRDefault="000A0D2B" w:rsidP="000A0D2B">
      <w:pPr>
        <w:pStyle w:val="14"/>
        <w:numPr>
          <w:ilvl w:val="0"/>
          <w:numId w:val="18"/>
        </w:numPr>
        <w:shd w:val="clear" w:color="auto" w:fill="auto"/>
        <w:tabs>
          <w:tab w:val="left" w:pos="0"/>
          <w:tab w:val="left" w:pos="173"/>
        </w:tabs>
        <w:spacing w:after="0" w:line="360" w:lineRule="auto"/>
        <w:ind w:firstLine="709"/>
        <w:rPr>
          <w:sz w:val="28"/>
          <w:szCs w:val="28"/>
        </w:rPr>
      </w:pPr>
      <w:r w:rsidRPr="00B93ABE">
        <w:rPr>
          <w:sz w:val="28"/>
          <w:szCs w:val="28"/>
        </w:rPr>
        <w:t>оборудованию ограждений прилегающих территорий образовательных учреждений, ограничивающих несанкционированный доступ людей, транспортных средств на территорию ДОО. К началу текущего учебного года проведены ревизии, локальные ремонты ограждений;</w:t>
      </w:r>
    </w:p>
    <w:p w:rsidR="000A0D2B" w:rsidRPr="00B93ABE" w:rsidRDefault="000A0D2B" w:rsidP="000A0D2B">
      <w:pPr>
        <w:pStyle w:val="14"/>
        <w:numPr>
          <w:ilvl w:val="0"/>
          <w:numId w:val="18"/>
        </w:numPr>
        <w:shd w:val="clear" w:color="auto" w:fill="auto"/>
        <w:tabs>
          <w:tab w:val="left" w:pos="0"/>
          <w:tab w:val="left" w:pos="173"/>
        </w:tabs>
        <w:spacing w:after="0" w:line="360" w:lineRule="auto"/>
        <w:ind w:firstLine="709"/>
        <w:rPr>
          <w:sz w:val="28"/>
          <w:szCs w:val="28"/>
        </w:rPr>
      </w:pPr>
      <w:r w:rsidRPr="00B93ABE">
        <w:rPr>
          <w:sz w:val="28"/>
          <w:szCs w:val="28"/>
        </w:rPr>
        <w:t>оборудованию периметра прилегающих территорий дошкольных организаций освещением;</w:t>
      </w:r>
    </w:p>
    <w:p w:rsidR="000A0D2B" w:rsidRPr="00B93ABE" w:rsidRDefault="000A0D2B" w:rsidP="000A0D2B">
      <w:pPr>
        <w:pStyle w:val="14"/>
        <w:numPr>
          <w:ilvl w:val="0"/>
          <w:numId w:val="18"/>
        </w:numPr>
        <w:shd w:val="clear" w:color="auto" w:fill="auto"/>
        <w:tabs>
          <w:tab w:val="left" w:pos="0"/>
          <w:tab w:val="left" w:pos="173"/>
        </w:tabs>
        <w:spacing w:after="0" w:line="360" w:lineRule="auto"/>
        <w:ind w:firstLine="709"/>
        <w:rPr>
          <w:sz w:val="28"/>
          <w:szCs w:val="28"/>
        </w:rPr>
      </w:pPr>
      <w:r w:rsidRPr="00B93ABE">
        <w:rPr>
          <w:sz w:val="28"/>
          <w:szCs w:val="28"/>
        </w:rPr>
        <w:t>оснащению первоочередными средствами пожаротушения.</w:t>
      </w:r>
    </w:p>
    <w:p w:rsidR="000A0D2B" w:rsidRPr="00B93ABE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firstLine="709"/>
        <w:rPr>
          <w:sz w:val="28"/>
          <w:szCs w:val="28"/>
        </w:rPr>
      </w:pPr>
      <w:r w:rsidRPr="00B93ABE">
        <w:rPr>
          <w:sz w:val="28"/>
          <w:szCs w:val="28"/>
        </w:rPr>
        <w:t>Дважды в го</w:t>
      </w:r>
      <w:proofErr w:type="gramStart"/>
      <w:r w:rsidRPr="00B93ABE">
        <w:rPr>
          <w:sz w:val="28"/>
          <w:szCs w:val="28"/>
        </w:rPr>
        <w:t>д</w:t>
      </w:r>
      <w:r w:rsidR="006B503D">
        <w:rPr>
          <w:sz w:val="28"/>
          <w:szCs w:val="28"/>
        </w:rPr>
        <w:t>-</w:t>
      </w:r>
      <w:proofErr w:type="gramEnd"/>
      <w:r w:rsidRPr="00B93ABE">
        <w:rPr>
          <w:sz w:val="28"/>
          <w:szCs w:val="28"/>
        </w:rPr>
        <w:t xml:space="preserve"> в сентябре и мае - проводятся плановые мероприятия по обеспечению безопасности, в детских садах осуществляются плановые учения, эвакуации детей и сотрудников. Важным направлением работы образовательных учреждений является профилактика и предупреждение детского дорожно</w:t>
      </w:r>
      <w:r w:rsidR="00B93ABE" w:rsidRPr="00B93ABE">
        <w:rPr>
          <w:sz w:val="28"/>
          <w:szCs w:val="28"/>
        </w:rPr>
        <w:t>-</w:t>
      </w:r>
      <w:r w:rsidRPr="00B93ABE">
        <w:rPr>
          <w:sz w:val="28"/>
          <w:szCs w:val="28"/>
        </w:rPr>
        <w:softHyphen/>
        <w:t xml:space="preserve">транспортного травматизма. В рамках реализации мероприятий по профилактике дорожно-транспортного травматизма, снижению уровня ДТП с участием детей, с целью обеспечения доступного и безопасного качественного образования в каждом ДОО разработаны </w:t>
      </w:r>
      <w:r w:rsidRPr="00B93ABE">
        <w:rPr>
          <w:sz w:val="28"/>
          <w:szCs w:val="28"/>
        </w:rPr>
        <w:lastRenderedPageBreak/>
        <w:t xml:space="preserve">«Паспорта дорожной безопасности». В дошкольных образовательных организациях были оформлены и постоянно обновлялись уголки «Безопасность движения на дорогах», книжные выставки «Я дружу со светофором», оформлены стенды «Азбука безопасности», проведен конкурс рисунков и плакатов «Светофор», организованы сюжетно-ролевые игры «Веселый светофор», проведены тематические беседы на тему «Пешеход и дорога», «Дорога в детский сад». В рамках Всероссийской операции и согласно плану совместной работы </w:t>
      </w:r>
      <w:r w:rsidR="00B93ABE" w:rsidRPr="00B93ABE">
        <w:rPr>
          <w:sz w:val="28"/>
          <w:szCs w:val="28"/>
        </w:rPr>
        <w:t>Комитета по</w:t>
      </w:r>
      <w:r w:rsidRPr="00B93ABE">
        <w:rPr>
          <w:sz w:val="28"/>
          <w:szCs w:val="28"/>
        </w:rPr>
        <w:t xml:space="preserve"> образовани</w:t>
      </w:r>
      <w:r w:rsidR="00B93ABE" w:rsidRPr="00B93ABE">
        <w:rPr>
          <w:sz w:val="28"/>
          <w:szCs w:val="28"/>
        </w:rPr>
        <w:t>ю</w:t>
      </w:r>
      <w:r w:rsidRPr="00B93ABE">
        <w:rPr>
          <w:sz w:val="28"/>
          <w:szCs w:val="28"/>
        </w:rPr>
        <w:t xml:space="preserve"> и отдела ГИБДД были проведены акции «Внимание, дети!» с привлечением инспекторов ГИБДД. Регулярно проводились инструктажи по безопасному поведению на улице, тематические родительские собрания.</w:t>
      </w:r>
    </w:p>
    <w:p w:rsidR="000A0D2B" w:rsidRPr="00B93ABE" w:rsidRDefault="000A0D2B" w:rsidP="00B93ABE">
      <w:pPr>
        <w:pStyle w:val="25"/>
        <w:shd w:val="clear" w:color="auto" w:fill="auto"/>
        <w:tabs>
          <w:tab w:val="left" w:pos="0"/>
        </w:tabs>
        <w:spacing w:before="0" w:line="360" w:lineRule="auto"/>
        <w:ind w:firstLine="709"/>
        <w:jc w:val="center"/>
        <w:rPr>
          <w:rFonts w:cs="Times New Roman"/>
          <w:b w:val="0"/>
          <w:sz w:val="28"/>
          <w:szCs w:val="28"/>
        </w:rPr>
      </w:pPr>
      <w:bookmarkStart w:id="4" w:name="bookmark8"/>
      <w:r w:rsidRPr="00B93ABE">
        <w:rPr>
          <w:rFonts w:cs="Times New Roman"/>
          <w:b w:val="0"/>
          <w:sz w:val="28"/>
          <w:szCs w:val="28"/>
        </w:rPr>
        <w:t>Медико-социальные условия в ДОО</w:t>
      </w:r>
      <w:bookmarkEnd w:id="4"/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Обеспечение нормативных медико-социальных условий, необходимых для реализации ООП </w:t>
      </w:r>
      <w:proofErr w:type="gramStart"/>
      <w:r w:rsidRPr="00DA79C7">
        <w:rPr>
          <w:sz w:val="28"/>
          <w:szCs w:val="28"/>
        </w:rPr>
        <w:t>ДО</w:t>
      </w:r>
      <w:proofErr w:type="gramEnd"/>
      <w:r w:rsidRPr="00DA79C7">
        <w:rPr>
          <w:sz w:val="28"/>
          <w:szCs w:val="28"/>
        </w:rPr>
        <w:t xml:space="preserve">, анализировались </w:t>
      </w:r>
      <w:proofErr w:type="gramStart"/>
      <w:r w:rsidRPr="00DA79C7">
        <w:rPr>
          <w:sz w:val="28"/>
          <w:szCs w:val="28"/>
        </w:rPr>
        <w:t>с</w:t>
      </w:r>
      <w:proofErr w:type="gramEnd"/>
      <w:r w:rsidRPr="00DA79C7">
        <w:rPr>
          <w:sz w:val="28"/>
          <w:szCs w:val="28"/>
        </w:rPr>
        <w:t xml:space="preserve"> точки зрения соответствия медицинского обслуживания воспитанников ДОО требованиям действующих СанПиН.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t>По распоряжению администрации МО с 1 января 2014 года осуществлен перевод медицинских работников образовательных организаций района в учреждения здравоохранения. В штатных расписаниях ДОО в 2014 году ставки медицинских работников не предусмотрены, поэтому дошкольная образовательная организация самостоятельно заключает договор об оказании медицинских услуг воспитанникам с медицинским учреждением населенного пункта. ДОО создает условия для работы приходящим медицинским работник</w:t>
      </w:r>
      <w:r w:rsidR="006B503D">
        <w:rPr>
          <w:sz w:val="28"/>
          <w:szCs w:val="28"/>
        </w:rPr>
        <w:t>о</w:t>
      </w:r>
      <w:r w:rsidRPr="00DA79C7">
        <w:rPr>
          <w:sz w:val="28"/>
          <w:szCs w:val="28"/>
        </w:rPr>
        <w:t xml:space="preserve">м: в детских садах организуются оборудованные рабочие места или предоставляются медицинские кабинеты. 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120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В течение каждого учебного года серьезное внимание уделяется вопросам посещаемости и заболеваемости детей. </w:t>
      </w:r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Отдельный пункт анализа - доступность дошкольного образования для детей с ограниченными возможностями здоровья. По данным, </w:t>
      </w:r>
      <w:r w:rsidRPr="00DA79C7">
        <w:rPr>
          <w:sz w:val="28"/>
          <w:szCs w:val="28"/>
        </w:rPr>
        <w:lastRenderedPageBreak/>
        <w:t>представленным в отчетах по форме 85-К, 4 ребенка имеют ограниченные возможности здоровья.</w:t>
      </w:r>
    </w:p>
    <w:p w:rsidR="000A0D2B" w:rsidRPr="0031612C" w:rsidRDefault="000A0D2B" w:rsidP="0031612C">
      <w:pPr>
        <w:pStyle w:val="25"/>
        <w:shd w:val="clear" w:color="auto" w:fill="auto"/>
        <w:tabs>
          <w:tab w:val="left" w:pos="0"/>
        </w:tabs>
        <w:spacing w:before="0" w:line="360" w:lineRule="auto"/>
        <w:ind w:firstLine="709"/>
        <w:jc w:val="center"/>
        <w:rPr>
          <w:rFonts w:cs="Times New Roman"/>
          <w:b w:val="0"/>
          <w:sz w:val="28"/>
          <w:szCs w:val="28"/>
        </w:rPr>
      </w:pPr>
      <w:bookmarkStart w:id="5" w:name="bookmark9"/>
      <w:r w:rsidRPr="0031612C">
        <w:rPr>
          <w:rFonts w:cs="Times New Roman"/>
          <w:b w:val="0"/>
          <w:sz w:val="28"/>
          <w:szCs w:val="28"/>
        </w:rPr>
        <w:t>Управление сетью дошкольного образования</w:t>
      </w:r>
      <w:bookmarkEnd w:id="5"/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t xml:space="preserve">Комитет по  образованию администрации </w:t>
      </w:r>
      <w:proofErr w:type="spellStart"/>
      <w:r w:rsidRPr="00DA79C7">
        <w:rPr>
          <w:sz w:val="28"/>
          <w:szCs w:val="28"/>
        </w:rPr>
        <w:t>Зиминского</w:t>
      </w:r>
      <w:proofErr w:type="spellEnd"/>
      <w:r w:rsidRPr="00DA79C7">
        <w:rPr>
          <w:sz w:val="28"/>
          <w:szCs w:val="28"/>
        </w:rPr>
        <w:t xml:space="preserve"> района обеспеч</w:t>
      </w:r>
      <w:r w:rsidR="00B14AAE">
        <w:rPr>
          <w:sz w:val="28"/>
          <w:szCs w:val="28"/>
        </w:rPr>
        <w:t>ивает</w:t>
      </w:r>
      <w:r w:rsidRPr="00DA79C7">
        <w:rPr>
          <w:sz w:val="28"/>
          <w:szCs w:val="28"/>
        </w:rPr>
        <w:t xml:space="preserve"> исполнение функции учредителя, главного распорядителя бюджетных средств. Все дошкольные образовательные организации являются самостоятельными юридическими лицами, имеют самостоятельный баланс, лицевой счет в органах казначейства, печать установленного образца. Совместно с централизованной бухгалтерией обеспечено финансирование деятельности организаций в соответствии бюджетным законодательством, оно осуществляется в запланированном объеме.</w:t>
      </w:r>
    </w:p>
    <w:p w:rsidR="000A0D2B" w:rsidRPr="005D7D7C" w:rsidRDefault="000A0D2B" w:rsidP="005D7D7C">
      <w:pPr>
        <w:pStyle w:val="25"/>
        <w:shd w:val="clear" w:color="auto" w:fill="auto"/>
        <w:tabs>
          <w:tab w:val="left" w:pos="0"/>
        </w:tabs>
        <w:spacing w:before="0" w:line="360" w:lineRule="auto"/>
        <w:ind w:firstLine="709"/>
        <w:jc w:val="center"/>
        <w:rPr>
          <w:rFonts w:cs="Times New Roman"/>
          <w:b w:val="0"/>
          <w:sz w:val="28"/>
          <w:szCs w:val="28"/>
        </w:rPr>
      </w:pPr>
      <w:bookmarkStart w:id="6" w:name="bookmark10"/>
      <w:r w:rsidRPr="005D7D7C">
        <w:rPr>
          <w:rFonts w:cs="Times New Roman"/>
          <w:b w:val="0"/>
          <w:sz w:val="28"/>
          <w:szCs w:val="28"/>
        </w:rPr>
        <w:t>Заключение</w:t>
      </w:r>
      <w:bookmarkEnd w:id="6"/>
    </w:p>
    <w:p w:rsidR="000A0D2B" w:rsidRPr="00DA79C7" w:rsidRDefault="000A0D2B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t>На основании проведенного анализа по четырем группам характеристик: кадровых, материально-технических, финансовых и медико-социальных условий ресурсного обеспечения и изучения результативности работы системы дошкольного образования можно сделать заключение:</w:t>
      </w:r>
    </w:p>
    <w:p w:rsidR="000A0D2B" w:rsidRPr="00DA79C7" w:rsidRDefault="0031612C" w:rsidP="000A0D2B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-в</w:t>
      </w:r>
      <w:r w:rsidR="000A0D2B" w:rsidRPr="00DA79C7">
        <w:rPr>
          <w:sz w:val="28"/>
          <w:szCs w:val="28"/>
        </w:rPr>
        <w:t xml:space="preserve"> настоящее время в район</w:t>
      </w:r>
      <w:r>
        <w:rPr>
          <w:sz w:val="28"/>
          <w:szCs w:val="28"/>
        </w:rPr>
        <w:t>е</w:t>
      </w:r>
      <w:r w:rsidR="000A0D2B" w:rsidRPr="00DA79C7">
        <w:rPr>
          <w:sz w:val="28"/>
          <w:szCs w:val="28"/>
        </w:rPr>
        <w:t xml:space="preserve"> существует сбалансированная сеть образовательных организаций, оказывающих населению услуги дошкольного образования. Ресурсное обеспечение достаточно на базовом уровне в части материально-технических, медико-социальных и финансовых условий. Усилия администрации </w:t>
      </w:r>
      <w:r w:rsidR="005D7D7C">
        <w:rPr>
          <w:sz w:val="28"/>
          <w:szCs w:val="28"/>
        </w:rPr>
        <w:t>района</w:t>
      </w:r>
      <w:r w:rsidR="000A0D2B" w:rsidRPr="00DA79C7">
        <w:rPr>
          <w:sz w:val="28"/>
          <w:szCs w:val="28"/>
        </w:rPr>
        <w:t xml:space="preserve"> направлены на сохранение и развитие муниципальной системы дошкольного образования, входящей в единое образовательное пространство района. Однако кадровое</w:t>
      </w:r>
      <w:r w:rsidR="00B14AAE">
        <w:rPr>
          <w:sz w:val="28"/>
          <w:szCs w:val="28"/>
        </w:rPr>
        <w:t xml:space="preserve"> </w:t>
      </w:r>
      <w:r w:rsidR="000A0D2B" w:rsidRPr="00DA79C7">
        <w:rPr>
          <w:sz w:val="28"/>
          <w:szCs w:val="28"/>
        </w:rPr>
        <w:t>обеспечение деятельности системы дошкольного образования не соответствует минимальным требованиям ФГОС дошкольного образования.</w:t>
      </w:r>
    </w:p>
    <w:p w:rsidR="003F3125" w:rsidRPr="003F3125" w:rsidRDefault="003F3125" w:rsidP="003F3125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0D2B">
        <w:rPr>
          <w:rFonts w:ascii="Times New Roman" w:hAnsi="Times New Roman"/>
          <w:b/>
          <w:sz w:val="28"/>
          <w:szCs w:val="28"/>
        </w:rPr>
        <w:t>Результаты анализа состояния и перспектив развития</w:t>
      </w:r>
    </w:p>
    <w:p w:rsidR="000C029A" w:rsidRPr="003F3125" w:rsidRDefault="000C029A" w:rsidP="003F3125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3125">
        <w:rPr>
          <w:rFonts w:ascii="Times New Roman" w:hAnsi="Times New Roman"/>
          <w:b/>
          <w:sz w:val="28"/>
          <w:szCs w:val="28"/>
        </w:rPr>
        <w:lastRenderedPageBreak/>
        <w:t>начального общего образования, основного общего образования и среднего общего образования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     Сеть общеобразовательных организаций представлена 18 самостоятельными организациями из них: 10 средними общеобразовательными школами, 6 основными общеобразовательными школами и 2 начальными общеобразовательными школами, 6 начальных школ являлись структурными подразделениями средних общеобразовательных школ.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Число общеобразовательных </w:t>
      </w:r>
      <w:r w:rsidR="005D5BE2" w:rsidRPr="00907A10">
        <w:rPr>
          <w:sz w:val="28"/>
          <w:szCs w:val="28"/>
        </w:rPr>
        <w:t>организаций</w:t>
      </w:r>
      <w:r w:rsidRPr="00907A10">
        <w:rPr>
          <w:sz w:val="28"/>
          <w:szCs w:val="28"/>
        </w:rPr>
        <w:t xml:space="preserve"> в отчётном году - 18. </w:t>
      </w:r>
      <w:proofErr w:type="gramStart"/>
      <w:r w:rsidRPr="00907A10">
        <w:rPr>
          <w:sz w:val="28"/>
          <w:szCs w:val="28"/>
        </w:rPr>
        <w:t xml:space="preserve">Число общеобразовательных </w:t>
      </w:r>
      <w:r w:rsidR="005D5BE2" w:rsidRPr="00907A10">
        <w:rPr>
          <w:sz w:val="28"/>
          <w:szCs w:val="28"/>
        </w:rPr>
        <w:t>организаций</w:t>
      </w:r>
      <w:r w:rsidRPr="00907A10">
        <w:rPr>
          <w:sz w:val="28"/>
          <w:szCs w:val="28"/>
        </w:rPr>
        <w:t>, предшествовавшем отчётному году - 18.</w:t>
      </w:r>
      <w:proofErr w:type="gramEnd"/>
      <w:r w:rsidRPr="00907A10">
        <w:rPr>
          <w:sz w:val="28"/>
          <w:szCs w:val="28"/>
        </w:rPr>
        <w:t xml:space="preserve"> Темп роста числа </w:t>
      </w:r>
      <w:proofErr w:type="gramStart"/>
      <w:r w:rsidRPr="00907A10">
        <w:rPr>
          <w:sz w:val="28"/>
          <w:szCs w:val="28"/>
        </w:rPr>
        <w:t>общеобразовательных</w:t>
      </w:r>
      <w:proofErr w:type="gramEnd"/>
      <w:r w:rsidRPr="00907A10">
        <w:rPr>
          <w:sz w:val="28"/>
          <w:szCs w:val="28"/>
        </w:rPr>
        <w:t xml:space="preserve"> организаций-100 %.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Изменений числа общеобразовательных </w:t>
      </w:r>
      <w:r w:rsidR="005D5BE2" w:rsidRPr="00907A10">
        <w:rPr>
          <w:sz w:val="28"/>
          <w:szCs w:val="28"/>
        </w:rPr>
        <w:t>организаций</w:t>
      </w:r>
      <w:r w:rsidRPr="00907A10">
        <w:rPr>
          <w:sz w:val="28"/>
          <w:szCs w:val="28"/>
        </w:rPr>
        <w:t xml:space="preserve"> в текущем году не происходило.</w:t>
      </w:r>
    </w:p>
    <w:p w:rsidR="000C029A" w:rsidRPr="00907A10" w:rsidRDefault="000C029A" w:rsidP="00C225E8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В районе продолжается работа по оптимизации сети общеобразовательных организаций. В 2014 году прекращена деятельности структурного подразделения </w:t>
      </w:r>
      <w:proofErr w:type="spellStart"/>
      <w:r w:rsidRPr="00907A10">
        <w:rPr>
          <w:sz w:val="28"/>
          <w:szCs w:val="28"/>
        </w:rPr>
        <w:t>Черемшанская</w:t>
      </w:r>
      <w:proofErr w:type="spellEnd"/>
      <w:r w:rsidRPr="00907A10">
        <w:rPr>
          <w:sz w:val="28"/>
          <w:szCs w:val="28"/>
        </w:rPr>
        <w:t xml:space="preserve"> начальная общеобразовательная школа – МБОУ </w:t>
      </w:r>
      <w:proofErr w:type="spellStart"/>
      <w:r w:rsidRPr="00907A10">
        <w:rPr>
          <w:sz w:val="28"/>
          <w:szCs w:val="28"/>
        </w:rPr>
        <w:t>Кимильтейская</w:t>
      </w:r>
      <w:proofErr w:type="spellEnd"/>
      <w:r w:rsidRPr="00907A10">
        <w:rPr>
          <w:sz w:val="28"/>
          <w:szCs w:val="28"/>
        </w:rPr>
        <w:t xml:space="preserve"> СОШ на основании приказа Комитета по образованию администрации </w:t>
      </w:r>
      <w:proofErr w:type="spellStart"/>
      <w:r w:rsidRPr="00907A10">
        <w:rPr>
          <w:sz w:val="28"/>
          <w:szCs w:val="28"/>
        </w:rPr>
        <w:t>Зиминского</w:t>
      </w:r>
      <w:proofErr w:type="spellEnd"/>
      <w:r w:rsidRPr="00907A10">
        <w:rPr>
          <w:sz w:val="28"/>
          <w:szCs w:val="28"/>
        </w:rPr>
        <w:t xml:space="preserve"> района с учетом мнения жителей д. Черемшанка.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Руководствуясь Законом «Об образовании в РФ», школы гарантировали право   на получение среднего образования всем учащимся в пределах государственных образовательных стандартов. Форма обучения – очная, из других  форм ежегодно востребован экстернат  (в истекшем учебном году  по данной форме получил  образование 1человек).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Численность учащихся образовательных организаций, реализующих образовательные программы начального общего, основного общего и среднего общего образования - 1577. Численность постоянного населения  в возрасте 7-17 лет – 1590 чел. Образованием не охвачены 7 детей-инвалидов, имеющих медицинское заключение о невозможности обучения.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lastRenderedPageBreak/>
        <w:t>В целом по району наблюдается незначительный рост численности обучающихся на  62 человека, при этом численность обучающихся увеличивается на уровне начального общего образования и  основного общего образования на 60 человек, но на уровне среднего общего образования незначительно увеличивается в течение анализируемого периода на 2 человека.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7A10">
        <w:rPr>
          <w:sz w:val="28"/>
          <w:szCs w:val="28"/>
        </w:rPr>
        <w:t xml:space="preserve">Увеличение численности обучающихся в общеобразовательных организациях в 2014/2015 учебном году произошло менее чем на 3,93 % по сравнению с 2013/2014 учебным годом  и составило  62   человека. </w:t>
      </w:r>
      <w:proofErr w:type="gramEnd"/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 составляет 99,2 %, что на 0,3 % меньше, чем в 2013 году.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В ходе образовательного процесса реализовывались образовательные программы:</w:t>
      </w:r>
    </w:p>
    <w:p w:rsidR="000C029A" w:rsidRPr="00907A10" w:rsidRDefault="000C029A" w:rsidP="00907A10">
      <w:pPr>
        <w:numPr>
          <w:ilvl w:val="0"/>
          <w:numId w:val="12"/>
        </w:num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начального общего образования (1-4 классы)  </w:t>
      </w:r>
      <w:r w:rsidRPr="00907A10">
        <w:rPr>
          <w:b/>
          <w:sz w:val="28"/>
          <w:szCs w:val="28"/>
        </w:rPr>
        <w:t xml:space="preserve">-  692 </w:t>
      </w:r>
      <w:proofErr w:type="gramStart"/>
      <w:r w:rsidRPr="00907A10">
        <w:rPr>
          <w:sz w:val="28"/>
          <w:szCs w:val="28"/>
        </w:rPr>
        <w:t>обучающихся</w:t>
      </w:r>
      <w:proofErr w:type="gramEnd"/>
      <w:r w:rsidRPr="00907A10">
        <w:rPr>
          <w:sz w:val="28"/>
          <w:szCs w:val="28"/>
        </w:rPr>
        <w:t xml:space="preserve"> (средняя наполняемость 12,8);</w:t>
      </w:r>
    </w:p>
    <w:p w:rsidR="000C029A" w:rsidRPr="00907A10" w:rsidRDefault="000C029A" w:rsidP="00907A10">
      <w:pPr>
        <w:numPr>
          <w:ilvl w:val="0"/>
          <w:numId w:val="12"/>
        </w:num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основного общего (5- 9 классы)  - 802  </w:t>
      </w:r>
      <w:proofErr w:type="gramStart"/>
      <w:r w:rsidRPr="00907A10">
        <w:rPr>
          <w:sz w:val="28"/>
          <w:szCs w:val="28"/>
        </w:rPr>
        <w:t>обучающихся</w:t>
      </w:r>
      <w:proofErr w:type="gramEnd"/>
      <w:r w:rsidRPr="00907A10">
        <w:rPr>
          <w:sz w:val="28"/>
          <w:szCs w:val="28"/>
        </w:rPr>
        <w:t xml:space="preserve"> (средняя наполняемость 10,69);</w:t>
      </w:r>
    </w:p>
    <w:p w:rsidR="000C029A" w:rsidRPr="00907A10" w:rsidRDefault="000C029A" w:rsidP="00907A10">
      <w:pPr>
        <w:numPr>
          <w:ilvl w:val="0"/>
          <w:numId w:val="12"/>
        </w:num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среднего общего (10 – 11 классы)  -   83 </w:t>
      </w:r>
      <w:proofErr w:type="gramStart"/>
      <w:r w:rsidRPr="00907A10">
        <w:rPr>
          <w:sz w:val="28"/>
          <w:szCs w:val="28"/>
        </w:rPr>
        <w:t>обучающихся</w:t>
      </w:r>
      <w:proofErr w:type="gramEnd"/>
      <w:r w:rsidRPr="00907A10">
        <w:rPr>
          <w:sz w:val="28"/>
          <w:szCs w:val="28"/>
        </w:rPr>
        <w:t xml:space="preserve"> (средняя наполняемость 4,88);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Доля </w:t>
      </w:r>
      <w:proofErr w:type="gramStart"/>
      <w:r w:rsidRPr="00907A10">
        <w:rPr>
          <w:sz w:val="28"/>
          <w:szCs w:val="28"/>
        </w:rPr>
        <w:t>обучающихся</w:t>
      </w:r>
      <w:proofErr w:type="gramEnd"/>
      <w:r w:rsidRPr="00907A10">
        <w:rPr>
          <w:sz w:val="28"/>
          <w:szCs w:val="28"/>
        </w:rPr>
        <w:t xml:space="preserve"> начального общего образования  составила  в среднем 43,84 %,  основного общего образования и среднего общего образования по 50,86 % и 5,3  % соответственно.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Самая главная проблема организации учебно-воспитательного процесса в сельской малокомплектной начальной школе – это резкое уменьшение количества </w:t>
      </w:r>
      <w:proofErr w:type="gramStart"/>
      <w:r w:rsidRPr="00907A10">
        <w:rPr>
          <w:sz w:val="28"/>
          <w:szCs w:val="28"/>
        </w:rPr>
        <w:t>обучающихся</w:t>
      </w:r>
      <w:proofErr w:type="gramEnd"/>
      <w:r w:rsidRPr="00907A10">
        <w:rPr>
          <w:sz w:val="28"/>
          <w:szCs w:val="28"/>
        </w:rPr>
        <w:t xml:space="preserve">. Сокращение числа учащихся начальных школ, структурных подразделений напрямую связано с неблагоприятной демографической ситуацией на селе. Число учащихся в  </w:t>
      </w:r>
      <w:r w:rsidRPr="00907A10">
        <w:rPr>
          <w:sz w:val="28"/>
          <w:szCs w:val="28"/>
        </w:rPr>
        <w:lastRenderedPageBreak/>
        <w:t xml:space="preserve">МКОУ </w:t>
      </w:r>
      <w:proofErr w:type="spellStart"/>
      <w:r w:rsidRPr="00907A10">
        <w:rPr>
          <w:sz w:val="28"/>
          <w:szCs w:val="28"/>
        </w:rPr>
        <w:t>Урункуйская</w:t>
      </w:r>
      <w:proofErr w:type="spellEnd"/>
      <w:r w:rsidRPr="00907A10">
        <w:rPr>
          <w:sz w:val="28"/>
          <w:szCs w:val="28"/>
        </w:rPr>
        <w:t xml:space="preserve"> ООШ – 10 человек, МКОУ </w:t>
      </w:r>
      <w:proofErr w:type="spellStart"/>
      <w:r w:rsidRPr="00907A10">
        <w:rPr>
          <w:sz w:val="28"/>
          <w:szCs w:val="28"/>
        </w:rPr>
        <w:t>Боровская</w:t>
      </w:r>
      <w:proofErr w:type="spellEnd"/>
      <w:r w:rsidRPr="00907A10">
        <w:rPr>
          <w:sz w:val="28"/>
          <w:szCs w:val="28"/>
        </w:rPr>
        <w:t xml:space="preserve"> ООШ – 9 человек, МКОУ </w:t>
      </w:r>
      <w:proofErr w:type="spellStart"/>
      <w:r w:rsidRPr="00907A10">
        <w:rPr>
          <w:sz w:val="28"/>
          <w:szCs w:val="28"/>
        </w:rPr>
        <w:t>Буринская</w:t>
      </w:r>
      <w:proofErr w:type="spellEnd"/>
      <w:r w:rsidRPr="00907A10">
        <w:rPr>
          <w:sz w:val="28"/>
          <w:szCs w:val="28"/>
        </w:rPr>
        <w:t xml:space="preserve"> НОШ – 5 человек, в структурных подразделения колеблется наполняемость от 11 до 16 человек.  Средняя наполняемость классов увеличивается на 1,51  и составила  10,8 в 2014/2015 учебном году и 9,29 в 2013/2014 учебном году, из-за уменьшения общего количества на 17 классов-комплектов.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 Для обеспечения развития детей, их склонностей и возможностей:</w:t>
      </w:r>
    </w:p>
    <w:p w:rsidR="000C029A" w:rsidRPr="00C225E8" w:rsidRDefault="000C029A" w:rsidP="00907A10">
      <w:pPr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 w:rsidRPr="00C225E8">
        <w:rPr>
          <w:sz w:val="28"/>
          <w:szCs w:val="28"/>
        </w:rPr>
        <w:t xml:space="preserve">  12 детей   обучается на дому.</w:t>
      </w:r>
    </w:p>
    <w:p w:rsidR="000C029A" w:rsidRPr="00907A10" w:rsidRDefault="000C029A" w:rsidP="00907A10">
      <w:pPr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 w:rsidRPr="00C225E8">
        <w:rPr>
          <w:sz w:val="28"/>
          <w:szCs w:val="28"/>
        </w:rPr>
        <w:t xml:space="preserve"> 95,6</w:t>
      </w:r>
      <w:r w:rsidRPr="00907A10">
        <w:rPr>
          <w:sz w:val="28"/>
          <w:szCs w:val="28"/>
        </w:rPr>
        <w:t>% (от общего числа учащихся) занимались в одну смену.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Численность учащихся общеобразовательных организаций, реализующих образовательные программы начального общего, основного общего и среднего общего образования, занимающихся во вторую смену, составляет 69 чел. Удельный вес численности лиц, занимающихся во вторую смену, в общей численности учащихся общеобразовательных организаций - 4,4 %, что на 0, 1 % меньше, чем в прошлом году.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Вторая смена введена в МБОУ </w:t>
      </w:r>
      <w:proofErr w:type="spellStart"/>
      <w:r w:rsidRPr="00907A10">
        <w:rPr>
          <w:sz w:val="28"/>
          <w:szCs w:val="28"/>
        </w:rPr>
        <w:t>Кимильтейская</w:t>
      </w:r>
      <w:proofErr w:type="spellEnd"/>
      <w:r w:rsidRPr="00907A10">
        <w:rPr>
          <w:sz w:val="28"/>
          <w:szCs w:val="28"/>
        </w:rPr>
        <w:t xml:space="preserve"> СОШ, структурном подразделении </w:t>
      </w:r>
      <w:proofErr w:type="spellStart"/>
      <w:r w:rsidRPr="00907A10">
        <w:rPr>
          <w:sz w:val="28"/>
          <w:szCs w:val="28"/>
        </w:rPr>
        <w:t>Баргадайская</w:t>
      </w:r>
      <w:proofErr w:type="spellEnd"/>
      <w:r w:rsidRPr="00907A10">
        <w:rPr>
          <w:sz w:val="28"/>
          <w:szCs w:val="28"/>
        </w:rPr>
        <w:t xml:space="preserve"> НОШ, так как  проектная мощность зданий данных школ  в полной мере не реализована по причине изменения требований к предельной наполняемости классов-комплектов в сельской местности, а также изменения требований к организации и осуществлению образовательного процесса.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В общеобразовательных организациях района углублённо предметы не изучаются.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7A10">
        <w:rPr>
          <w:sz w:val="28"/>
          <w:szCs w:val="28"/>
        </w:rPr>
        <w:t xml:space="preserve">В соответствии с приказом Министерства образования и науки РФ от 06 октября 2009 г. № 373 «Об утверждении и введении в действие федерального государственного образовательного стандарта начального общего образования», от 27.12.2010 года № 1897 «Об утверждении федерального государственного образовательного стандарта основного общего образования» на 01 января 2014 года по ФГОС нового поколения </w:t>
      </w:r>
      <w:r w:rsidRPr="00907A10">
        <w:rPr>
          <w:sz w:val="28"/>
          <w:szCs w:val="28"/>
        </w:rPr>
        <w:lastRenderedPageBreak/>
        <w:t>обучались учащиеся  1-3 классов всех общеобразовательных организаций, учащиеся 5 класса</w:t>
      </w:r>
      <w:proofErr w:type="gramEnd"/>
      <w:r w:rsidRPr="00907A10">
        <w:rPr>
          <w:sz w:val="28"/>
          <w:szCs w:val="28"/>
        </w:rPr>
        <w:t xml:space="preserve"> экспериментальной школы (МБОУ Покровская СОШ).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Таким образом, в районе осуществляется поэтапный переход на стандарты нового поколения.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  Численность обучающихся общеобразовательных учреждений, реализующих образовательные программы начального общего, основного общего и среднего общего образования, осваивающих образовательные программы, соответствующие требованиям ФГОС начального общего, основного общего и среднего общего образования – 549 чел. Численность учащихся общеобразовательных учреждений – 1577 чел. </w:t>
      </w:r>
    </w:p>
    <w:p w:rsidR="000C029A" w:rsidRPr="00C225E8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C225E8">
        <w:rPr>
          <w:iCs/>
          <w:sz w:val="28"/>
          <w:szCs w:val="28"/>
        </w:rPr>
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</w:r>
      <w:r w:rsidRPr="00C225E8">
        <w:rPr>
          <w:sz w:val="28"/>
          <w:szCs w:val="28"/>
        </w:rPr>
        <w:t xml:space="preserve"> – 34,8 %, что на 12 % выше, чем в прошлом году.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Численность респондентов (родителей учащихся общеобразовательных организаций), выбравших при ответе на вопрос анкеты «Рассматривали ли Вы при  поступлении в данную школу наряду с ней другие варианты или нет?» вариант «Нет, т.к. она единственная в нашем населённом пункте» - 1250. 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организаций- 100 %.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В связи с тем, что населённые пункты </w:t>
      </w:r>
      <w:proofErr w:type="spellStart"/>
      <w:r w:rsidRPr="00907A10">
        <w:rPr>
          <w:sz w:val="28"/>
          <w:szCs w:val="28"/>
        </w:rPr>
        <w:t>Зиминского</w:t>
      </w:r>
      <w:proofErr w:type="spellEnd"/>
      <w:r w:rsidRPr="00907A10">
        <w:rPr>
          <w:sz w:val="28"/>
          <w:szCs w:val="28"/>
        </w:rPr>
        <w:t xml:space="preserve"> районного муниципального образования, в которых находятся общеобразовательные организации, значительно удалены друг от друга, а также от г</w:t>
      </w:r>
      <w:proofErr w:type="gramStart"/>
      <w:r w:rsidRPr="00907A10">
        <w:rPr>
          <w:sz w:val="28"/>
          <w:szCs w:val="28"/>
        </w:rPr>
        <w:t>.З</w:t>
      </w:r>
      <w:proofErr w:type="gramEnd"/>
      <w:r w:rsidRPr="00907A10">
        <w:rPr>
          <w:sz w:val="28"/>
          <w:szCs w:val="28"/>
        </w:rPr>
        <w:t>има, то  100 % респондентов выбрали вариант ответа «Нет, т.к. она единственная в нашем населённом пункте».</w:t>
      </w:r>
    </w:p>
    <w:p w:rsidR="000C029A" w:rsidRPr="00907A10" w:rsidRDefault="000C029A" w:rsidP="00907A10">
      <w:pPr>
        <w:tabs>
          <w:tab w:val="left" w:pos="3510"/>
          <w:tab w:val="left" w:pos="6975"/>
        </w:tabs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В  2014-2015 учебном году в общеобразовательных учреждениях </w:t>
      </w:r>
      <w:proofErr w:type="spellStart"/>
      <w:r w:rsidRPr="00907A10">
        <w:rPr>
          <w:sz w:val="28"/>
          <w:szCs w:val="28"/>
        </w:rPr>
        <w:t>Зиминского</w:t>
      </w:r>
      <w:proofErr w:type="spellEnd"/>
      <w:r w:rsidRPr="00907A10">
        <w:rPr>
          <w:sz w:val="28"/>
          <w:szCs w:val="28"/>
        </w:rPr>
        <w:t xml:space="preserve"> района обучается 165 детей с ограниченными возможностями </w:t>
      </w:r>
      <w:r w:rsidRPr="00907A10">
        <w:rPr>
          <w:sz w:val="28"/>
          <w:szCs w:val="28"/>
        </w:rPr>
        <w:lastRenderedPageBreak/>
        <w:t xml:space="preserve">здоровья, это составляет 10,5 % от общего количества обучающихся. 45 детей с ограниченными возможностями здоровья, обучающихся в общеобразовательных учреждениях, имеют инвалидность. Среди детей с ограниченными возможностями здоровья 1 </w:t>
      </w:r>
      <w:proofErr w:type="gramStart"/>
      <w:r w:rsidRPr="00907A10">
        <w:rPr>
          <w:sz w:val="28"/>
          <w:szCs w:val="28"/>
        </w:rPr>
        <w:t>слабослышащий</w:t>
      </w:r>
      <w:proofErr w:type="gramEnd"/>
      <w:r w:rsidRPr="00907A10">
        <w:rPr>
          <w:sz w:val="28"/>
          <w:szCs w:val="28"/>
        </w:rPr>
        <w:t xml:space="preserve">, 1  с нарушением речи, 8 с нарушением опорно-двигательного аппарата, 28 с задержкой психического развития и 127 с умственной отсталостью. </w:t>
      </w:r>
    </w:p>
    <w:p w:rsidR="000C029A" w:rsidRPr="00907A10" w:rsidRDefault="000C029A" w:rsidP="00907A10">
      <w:pPr>
        <w:tabs>
          <w:tab w:val="left" w:pos="3510"/>
          <w:tab w:val="left" w:pos="6975"/>
        </w:tabs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программой, а для инвалидов также индивидуальной программой реабилитации инвалида. </w:t>
      </w:r>
    </w:p>
    <w:p w:rsidR="000C029A" w:rsidRPr="00907A10" w:rsidRDefault="000C029A" w:rsidP="00907A10">
      <w:pPr>
        <w:tabs>
          <w:tab w:val="left" w:pos="3510"/>
          <w:tab w:val="left" w:pos="6975"/>
        </w:tabs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Из 165 детей 143 обучается в интегрированных классах, 22 – в коррекционных классах, созданных в </w:t>
      </w:r>
      <w:proofErr w:type="spellStart"/>
      <w:r w:rsidRPr="00907A10">
        <w:rPr>
          <w:sz w:val="28"/>
          <w:szCs w:val="28"/>
        </w:rPr>
        <w:t>Кимильтейской</w:t>
      </w:r>
      <w:proofErr w:type="spellEnd"/>
      <w:r w:rsidRPr="00907A10">
        <w:rPr>
          <w:sz w:val="28"/>
          <w:szCs w:val="28"/>
        </w:rPr>
        <w:t xml:space="preserve">, Покровской СОШ, </w:t>
      </w:r>
      <w:proofErr w:type="spellStart"/>
      <w:r w:rsidRPr="00907A10">
        <w:rPr>
          <w:sz w:val="28"/>
          <w:szCs w:val="28"/>
        </w:rPr>
        <w:t>Верх-Окинской</w:t>
      </w:r>
      <w:proofErr w:type="spellEnd"/>
      <w:r w:rsidRPr="00907A10">
        <w:rPr>
          <w:sz w:val="28"/>
          <w:szCs w:val="28"/>
        </w:rPr>
        <w:t xml:space="preserve"> и </w:t>
      </w:r>
      <w:proofErr w:type="spellStart"/>
      <w:r w:rsidRPr="00907A10">
        <w:rPr>
          <w:sz w:val="28"/>
          <w:szCs w:val="28"/>
        </w:rPr>
        <w:t>Б-Воронежской</w:t>
      </w:r>
      <w:proofErr w:type="spellEnd"/>
      <w:r w:rsidRPr="00907A10">
        <w:rPr>
          <w:sz w:val="28"/>
          <w:szCs w:val="28"/>
        </w:rPr>
        <w:t xml:space="preserve"> ООШ. В соответствии с рекомендациями врачебной комиссии 12 детей с ограниченными возможностями здоровья обучаются по индивидуальным учебным планам на дому. В образовательных учреждениях осуществляется психолого-педагогическое сопровождение детей с ограниченными возможностями здоровья. С детьми проводится коррекционно-развивающая работа. В учебные планы детей, обучающихся по адаптированным программам, включены индивидуальные и групповые коррекционные занятия, логопедические занятия, ритмика, ЛФК, занятия по развитию психомоторики и сенсорных процессов, предмет «Социально-бытовая ориентация», «трудовое и профессионально-трудовое обучение». Выпускники 9-х классов, обучающиеся по адаптированным программам, итоговую аттестацию не проходят, по окончании 9 класса получают свидетельство об обучении, могут продолжить обучение в учреждениях начального профессионального образования.  Вопросы организации обучения детей с ограниченными возможностями здоровья находятся на контроле администрации образовательных учреждений, рассматриваются на педагогических советах. Дети  с ограниченными возможностями здоровья,  обучающиеся по адаптированным программам, на 92 % обеспечены </w:t>
      </w:r>
      <w:r w:rsidRPr="00907A10">
        <w:rPr>
          <w:sz w:val="28"/>
          <w:szCs w:val="28"/>
        </w:rPr>
        <w:lastRenderedPageBreak/>
        <w:t>необходимыми учебниками. Обучение по</w:t>
      </w:r>
      <w:r w:rsidR="00C225E8" w:rsidRPr="00907A10">
        <w:rPr>
          <w:sz w:val="28"/>
          <w:szCs w:val="28"/>
        </w:rPr>
        <w:t>адаптированным</w:t>
      </w:r>
      <w:r w:rsidRPr="00907A10">
        <w:rPr>
          <w:sz w:val="28"/>
          <w:szCs w:val="28"/>
        </w:rPr>
        <w:t xml:space="preserve"> программам осуществляют педагоги, прошедшие курсы повышения квалификации по теме: «</w:t>
      </w:r>
      <w:r w:rsidR="00C225E8" w:rsidRPr="00907A10">
        <w:rPr>
          <w:sz w:val="28"/>
          <w:szCs w:val="28"/>
        </w:rPr>
        <w:t>Организация</w:t>
      </w:r>
      <w:r w:rsidRPr="00907A10">
        <w:rPr>
          <w:sz w:val="28"/>
          <w:szCs w:val="28"/>
        </w:rPr>
        <w:t xml:space="preserve"> интегрированного и инклюзивного обучения детей с ограниченными возможностями здоровья». За последние 3 года курсы по данной тематике прошли 106 педагогов образовательных учреждений района.</w:t>
      </w:r>
    </w:p>
    <w:p w:rsidR="000C029A" w:rsidRPr="00907A10" w:rsidRDefault="000C029A" w:rsidP="00907A10">
      <w:pPr>
        <w:tabs>
          <w:tab w:val="left" w:pos="3510"/>
          <w:tab w:val="left" w:pos="6975"/>
        </w:tabs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В 2014-2015 учебном году не обучаются в общеобразовательных учреждениях 5 детей с ограниченными возможностями здоровья, которым психолого-медико-педагогической комиссией рекомендовано обучение в специальных (коррекционных) образовательных учреждениях для детей-инвалидов с глубокой и умеренной умственной отсталостью. Администрацией общеобразовательных учреждений проводится работа с родителями (законными представителями) детей с ограниченными возможностями здоровья по организации обучения этих детей в общеобразовательных учреждениях, но это дети с глубокими нарушениями речи, поведения, моторики, которым необходимы специальные условия и профессиональное сопровождение.</w:t>
      </w:r>
    </w:p>
    <w:p w:rsidR="005D5BE2" w:rsidRPr="00907A10" w:rsidRDefault="005D5BE2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Численность педагогических работников в 2014-2015 учебном году в сравнении с предыдущим 2013-2014 учебным годом сократилась на 13 человек (с 238 до 225 учителей).  Основное снижение численности пришлось на две общеобразовательные организации: </w:t>
      </w:r>
    </w:p>
    <w:p w:rsidR="005D5BE2" w:rsidRPr="00907A10" w:rsidRDefault="005D5BE2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-в МБОУ </w:t>
      </w:r>
      <w:proofErr w:type="spellStart"/>
      <w:r w:rsidRPr="00907A10">
        <w:rPr>
          <w:sz w:val="28"/>
          <w:szCs w:val="28"/>
        </w:rPr>
        <w:t>Кимильтейская</w:t>
      </w:r>
      <w:proofErr w:type="spellEnd"/>
      <w:r w:rsidRPr="00907A10">
        <w:rPr>
          <w:sz w:val="28"/>
          <w:szCs w:val="28"/>
        </w:rPr>
        <w:t xml:space="preserve"> СОШ ликвидировано структурное подразделение </w:t>
      </w:r>
      <w:proofErr w:type="spellStart"/>
      <w:r w:rsidRPr="00907A10">
        <w:rPr>
          <w:sz w:val="28"/>
          <w:szCs w:val="28"/>
        </w:rPr>
        <w:t>Черемшанская</w:t>
      </w:r>
      <w:proofErr w:type="spellEnd"/>
      <w:r w:rsidRPr="00907A10">
        <w:rPr>
          <w:sz w:val="28"/>
          <w:szCs w:val="28"/>
        </w:rPr>
        <w:t xml:space="preserve"> НОШ; </w:t>
      </w:r>
    </w:p>
    <w:p w:rsidR="005D5BE2" w:rsidRPr="00907A10" w:rsidRDefault="005D5BE2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-ликвидирована МКОУ </w:t>
      </w:r>
      <w:proofErr w:type="spellStart"/>
      <w:r w:rsidRPr="00907A10">
        <w:rPr>
          <w:sz w:val="28"/>
          <w:szCs w:val="28"/>
        </w:rPr>
        <w:t>Услонская</w:t>
      </w:r>
      <w:proofErr w:type="spellEnd"/>
      <w:r w:rsidRPr="00907A10">
        <w:rPr>
          <w:sz w:val="28"/>
          <w:szCs w:val="28"/>
        </w:rPr>
        <w:t xml:space="preserve"> ООШ.</w:t>
      </w:r>
    </w:p>
    <w:p w:rsidR="005D5BE2" w:rsidRPr="00907A10" w:rsidRDefault="005D5BE2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В среднем по району значение численности учителей сохраняется примерно на одном уровне.</w:t>
      </w:r>
    </w:p>
    <w:p w:rsidR="005A22EC" w:rsidRPr="00907A10" w:rsidRDefault="005A22EC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В общеобразовательных организациях района, являющихся малочисленными (МКОУ </w:t>
      </w:r>
      <w:proofErr w:type="spellStart"/>
      <w:r w:rsidRPr="00907A10">
        <w:rPr>
          <w:sz w:val="28"/>
          <w:szCs w:val="28"/>
        </w:rPr>
        <w:t>Урункуйская</w:t>
      </w:r>
      <w:proofErr w:type="spellEnd"/>
      <w:r w:rsidRPr="00907A10">
        <w:rPr>
          <w:sz w:val="28"/>
          <w:szCs w:val="28"/>
        </w:rPr>
        <w:t xml:space="preserve"> ООШ, МКОУ </w:t>
      </w:r>
      <w:proofErr w:type="spellStart"/>
      <w:r w:rsidRPr="00907A10">
        <w:rPr>
          <w:sz w:val="28"/>
          <w:szCs w:val="28"/>
        </w:rPr>
        <w:t>Боровская</w:t>
      </w:r>
      <w:proofErr w:type="spellEnd"/>
      <w:r w:rsidRPr="00907A10">
        <w:rPr>
          <w:sz w:val="28"/>
          <w:szCs w:val="28"/>
        </w:rPr>
        <w:t xml:space="preserve"> ООШ), численность учащихся в расчете на 1 педагогического работника ниже </w:t>
      </w:r>
      <w:proofErr w:type="spellStart"/>
      <w:r w:rsidRPr="00907A10">
        <w:rPr>
          <w:sz w:val="28"/>
          <w:szCs w:val="28"/>
        </w:rPr>
        <w:t>среднерайонного</w:t>
      </w:r>
      <w:proofErr w:type="spellEnd"/>
      <w:r w:rsidRPr="00907A10">
        <w:rPr>
          <w:sz w:val="28"/>
          <w:szCs w:val="28"/>
        </w:rPr>
        <w:t xml:space="preserve"> показателя и не превышает 5. В общеобразовательных </w:t>
      </w:r>
      <w:r w:rsidRPr="00907A10">
        <w:rPr>
          <w:sz w:val="28"/>
          <w:szCs w:val="28"/>
        </w:rPr>
        <w:lastRenderedPageBreak/>
        <w:t xml:space="preserve">организациях, </w:t>
      </w:r>
      <w:proofErr w:type="gramStart"/>
      <w:r w:rsidRPr="00907A10">
        <w:rPr>
          <w:sz w:val="28"/>
          <w:szCs w:val="28"/>
        </w:rPr>
        <w:t>являющиеся</w:t>
      </w:r>
      <w:proofErr w:type="gramEnd"/>
      <w:r w:rsidRPr="00907A10">
        <w:rPr>
          <w:sz w:val="28"/>
          <w:szCs w:val="28"/>
        </w:rPr>
        <w:t xml:space="preserve"> более многочисленными (МБОУ </w:t>
      </w:r>
      <w:proofErr w:type="spellStart"/>
      <w:r w:rsidRPr="00907A10">
        <w:rPr>
          <w:sz w:val="28"/>
          <w:szCs w:val="28"/>
        </w:rPr>
        <w:t>Кимильтейская</w:t>
      </w:r>
      <w:proofErr w:type="spellEnd"/>
      <w:r w:rsidRPr="00907A10">
        <w:rPr>
          <w:sz w:val="28"/>
          <w:szCs w:val="28"/>
        </w:rPr>
        <w:t xml:space="preserve"> СОШ, МБОУ Ухтуйская СОШ) численность учащихся в расчете на 1 педагогического работника выше </w:t>
      </w:r>
      <w:proofErr w:type="spellStart"/>
      <w:r w:rsidRPr="00907A10">
        <w:rPr>
          <w:sz w:val="28"/>
          <w:szCs w:val="28"/>
        </w:rPr>
        <w:t>среднерайонного</w:t>
      </w:r>
      <w:proofErr w:type="spellEnd"/>
      <w:r w:rsidRPr="00907A10">
        <w:rPr>
          <w:sz w:val="28"/>
          <w:szCs w:val="28"/>
        </w:rPr>
        <w:t xml:space="preserve"> показателя и превышает 10.</w:t>
      </w:r>
    </w:p>
    <w:p w:rsidR="005A22EC" w:rsidRPr="00907A10" w:rsidRDefault="005A22EC" w:rsidP="00907A10">
      <w:pPr>
        <w:spacing w:line="360" w:lineRule="auto"/>
        <w:ind w:firstLine="709"/>
        <w:jc w:val="both"/>
        <w:rPr>
          <w:sz w:val="28"/>
          <w:szCs w:val="28"/>
        </w:rPr>
      </w:pPr>
    </w:p>
    <w:p w:rsidR="005D5BE2" w:rsidRPr="00907A10" w:rsidRDefault="005D5BE2" w:rsidP="004A4D02">
      <w:pPr>
        <w:spacing w:line="360" w:lineRule="auto"/>
        <w:jc w:val="both"/>
        <w:rPr>
          <w:sz w:val="28"/>
          <w:szCs w:val="28"/>
        </w:rPr>
      </w:pPr>
      <w:r w:rsidRPr="00907A10">
        <w:rPr>
          <w:noProof/>
          <w:sz w:val="28"/>
          <w:szCs w:val="28"/>
        </w:rPr>
        <w:drawing>
          <wp:inline distT="0" distB="0" distL="0" distR="0">
            <wp:extent cx="5943600" cy="3886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5BE2" w:rsidRPr="00907A10" w:rsidRDefault="005D5BE2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Доля учителей, имеющих высшее профессиональное педагогическое  образование, в 2013-2014 учебном году составила 61,7%, а в 2014-2015 учебном году увеличилась на 1,4% и составила 63,1%.</w:t>
      </w:r>
    </w:p>
    <w:p w:rsidR="005D5BE2" w:rsidRPr="00907A10" w:rsidRDefault="005D5BE2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Следует отметить, что 21 педагог  получают педагогическое образование  на базе ВУЗов.</w:t>
      </w:r>
    </w:p>
    <w:p w:rsidR="005D5BE2" w:rsidRPr="00907A10" w:rsidRDefault="005D5BE2" w:rsidP="004A4D02">
      <w:pPr>
        <w:spacing w:line="360" w:lineRule="auto"/>
        <w:jc w:val="both"/>
        <w:rPr>
          <w:sz w:val="28"/>
          <w:szCs w:val="28"/>
        </w:rPr>
      </w:pPr>
      <w:r w:rsidRPr="00907A10">
        <w:rPr>
          <w:noProof/>
          <w:sz w:val="28"/>
          <w:szCs w:val="28"/>
        </w:rPr>
        <w:lastRenderedPageBreak/>
        <w:drawing>
          <wp:inline distT="0" distB="0" distL="0" distR="0">
            <wp:extent cx="5940425" cy="3882214"/>
            <wp:effectExtent l="0" t="0" r="3175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5BE2" w:rsidRPr="00907A10" w:rsidRDefault="005D5BE2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Учителей в возрасте до 35 лет в 2013-2014 учебном году в общеобразовательных организациях района  насчитывалось 32 чел., что составляет 13,4 % от общей доли педагогов. Аналогичный показатель за 2014-2015 учебный год составил 13,</w:t>
      </w:r>
      <w:r w:rsidR="00D63057" w:rsidRPr="00907A10">
        <w:rPr>
          <w:sz w:val="28"/>
          <w:szCs w:val="28"/>
        </w:rPr>
        <w:t xml:space="preserve">8 </w:t>
      </w:r>
      <w:r w:rsidRPr="00907A10">
        <w:rPr>
          <w:sz w:val="28"/>
          <w:szCs w:val="28"/>
        </w:rPr>
        <w:t xml:space="preserve">%. </w:t>
      </w:r>
    </w:p>
    <w:p w:rsidR="00594338" w:rsidRPr="00907A10" w:rsidRDefault="00594338" w:rsidP="004A4D02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В  течение 2014 года наблюдается положительная тенденция увеличения численности учителей в возрасте до 35 лет в общей численности учителей общеобразовательных организаций (</w:t>
      </w:r>
      <w:proofErr w:type="gramStart"/>
      <w:r w:rsidRPr="00907A10">
        <w:rPr>
          <w:sz w:val="28"/>
          <w:szCs w:val="28"/>
        </w:rPr>
        <w:t>на конец</w:t>
      </w:r>
      <w:proofErr w:type="gramEnd"/>
      <w:r w:rsidRPr="00907A10">
        <w:rPr>
          <w:sz w:val="28"/>
          <w:szCs w:val="28"/>
        </w:rPr>
        <w:t xml:space="preserve"> 2014 года показатель вырос на 0,4 %), что связано с реализуемым комплексом мер социальной поддержки молодых специалистов.</w:t>
      </w:r>
    </w:p>
    <w:p w:rsidR="005D5BE2" w:rsidRPr="00907A10" w:rsidRDefault="005D5BE2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Исследование возрастного состава </w:t>
      </w:r>
      <w:proofErr w:type="gramStart"/>
      <w:r w:rsidRPr="00907A10">
        <w:rPr>
          <w:sz w:val="28"/>
          <w:szCs w:val="28"/>
        </w:rPr>
        <w:t xml:space="preserve">учителей, работающих в общеобразовательных организациях </w:t>
      </w:r>
      <w:proofErr w:type="spellStart"/>
      <w:r w:rsidRPr="00907A10">
        <w:rPr>
          <w:sz w:val="28"/>
          <w:szCs w:val="28"/>
        </w:rPr>
        <w:t>Зиминского</w:t>
      </w:r>
      <w:proofErr w:type="spellEnd"/>
      <w:r w:rsidRPr="00907A10">
        <w:rPr>
          <w:sz w:val="28"/>
          <w:szCs w:val="28"/>
        </w:rPr>
        <w:t xml:space="preserve"> района показало</w:t>
      </w:r>
      <w:proofErr w:type="gramEnd"/>
      <w:r w:rsidRPr="00907A10">
        <w:rPr>
          <w:sz w:val="28"/>
          <w:szCs w:val="28"/>
        </w:rPr>
        <w:t xml:space="preserve">, что только в  трех общеобразовательных организациях района (МБОУ </w:t>
      </w:r>
      <w:proofErr w:type="spellStart"/>
      <w:r w:rsidRPr="00907A10">
        <w:rPr>
          <w:sz w:val="28"/>
          <w:szCs w:val="28"/>
        </w:rPr>
        <w:t>Басалаевская</w:t>
      </w:r>
      <w:proofErr w:type="spellEnd"/>
      <w:r w:rsidRPr="00907A10">
        <w:rPr>
          <w:sz w:val="28"/>
          <w:szCs w:val="28"/>
        </w:rPr>
        <w:t xml:space="preserve"> ООШ, МКОУ </w:t>
      </w:r>
      <w:proofErr w:type="spellStart"/>
      <w:r w:rsidRPr="00907A10">
        <w:rPr>
          <w:sz w:val="28"/>
          <w:szCs w:val="28"/>
        </w:rPr>
        <w:t>Харайгунская</w:t>
      </w:r>
      <w:proofErr w:type="spellEnd"/>
      <w:r w:rsidRPr="00907A10">
        <w:rPr>
          <w:sz w:val="28"/>
          <w:szCs w:val="28"/>
        </w:rPr>
        <w:t xml:space="preserve"> НОШ и МКОУ </w:t>
      </w:r>
      <w:proofErr w:type="spellStart"/>
      <w:r w:rsidRPr="00907A10">
        <w:rPr>
          <w:sz w:val="28"/>
          <w:szCs w:val="28"/>
        </w:rPr>
        <w:t>Буринская</w:t>
      </w:r>
      <w:proofErr w:type="spellEnd"/>
      <w:r w:rsidRPr="00907A10">
        <w:rPr>
          <w:sz w:val="28"/>
          <w:szCs w:val="28"/>
        </w:rPr>
        <w:t xml:space="preserve"> НОШ) не работали учителя в возрасте до 35 лет.</w:t>
      </w:r>
    </w:p>
    <w:p w:rsidR="005D5BE2" w:rsidRPr="00907A10" w:rsidRDefault="005D5BE2" w:rsidP="000C52D0">
      <w:pPr>
        <w:spacing w:line="360" w:lineRule="auto"/>
        <w:jc w:val="both"/>
        <w:rPr>
          <w:sz w:val="28"/>
          <w:szCs w:val="28"/>
        </w:rPr>
      </w:pPr>
      <w:r w:rsidRPr="00907A10">
        <w:rPr>
          <w:noProof/>
          <w:sz w:val="28"/>
          <w:szCs w:val="28"/>
        </w:rPr>
        <w:lastRenderedPageBreak/>
        <w:drawing>
          <wp:inline distT="0" distB="0" distL="0" distR="0">
            <wp:extent cx="5810250" cy="38766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Соотношение среднемесячной заработной платы педагогических работников общего образования и среднемесячной дифференцированной заработной платы для </w:t>
      </w:r>
      <w:proofErr w:type="spellStart"/>
      <w:r w:rsidRPr="00907A10">
        <w:rPr>
          <w:sz w:val="28"/>
          <w:szCs w:val="28"/>
        </w:rPr>
        <w:t>Зиминского</w:t>
      </w:r>
      <w:proofErr w:type="spellEnd"/>
      <w:r w:rsidRPr="00907A10">
        <w:rPr>
          <w:sz w:val="28"/>
          <w:szCs w:val="28"/>
        </w:rPr>
        <w:t xml:space="preserve"> района составляет 100 %.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В соответствии с Указом Президента от 07 мая 2012 года № 597 в районе соблюдается соотношение среднемесячной заработной платы педагогических работников муниципальных общеобразовательных организаций к среднемесячной заработной плате в субъекте Российской Федерации.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Общая площадь помещений общеобразовательных организаций - 29649 кв.м. Численность учащихся - 1577 чел. Общая площадь всех помещений общеобразовательных организаций в расчете на одного учащегося - 18,8  кв.м., что на 1,5 % меньше, чем в прошлом году.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07A10">
        <w:rPr>
          <w:sz w:val="28"/>
          <w:szCs w:val="28"/>
        </w:rPr>
        <w:t xml:space="preserve">В 4 общеобразовательных организациях с низким контингентом обучающихся данный показатель выше </w:t>
      </w:r>
      <w:proofErr w:type="spellStart"/>
      <w:r w:rsidRPr="00907A10">
        <w:rPr>
          <w:sz w:val="28"/>
          <w:szCs w:val="28"/>
        </w:rPr>
        <w:t>среднерайонного</w:t>
      </w:r>
      <w:proofErr w:type="spellEnd"/>
      <w:r w:rsidRPr="00907A10">
        <w:rPr>
          <w:sz w:val="28"/>
          <w:szCs w:val="28"/>
        </w:rPr>
        <w:t xml:space="preserve">. В 4 общеобразовательных организациях с большим контингентом учащихся (МБОУ </w:t>
      </w:r>
      <w:proofErr w:type="spellStart"/>
      <w:r w:rsidRPr="00907A10">
        <w:rPr>
          <w:sz w:val="28"/>
          <w:szCs w:val="28"/>
        </w:rPr>
        <w:t>Кимильтейская</w:t>
      </w:r>
      <w:proofErr w:type="spellEnd"/>
      <w:r w:rsidRPr="00907A10">
        <w:rPr>
          <w:sz w:val="28"/>
          <w:szCs w:val="28"/>
        </w:rPr>
        <w:t xml:space="preserve"> СОШ, МБОУ Ухтуйская СОШ, МБОУ </w:t>
      </w:r>
      <w:proofErr w:type="spellStart"/>
      <w:r w:rsidRPr="00907A10">
        <w:rPr>
          <w:sz w:val="28"/>
          <w:szCs w:val="28"/>
        </w:rPr>
        <w:t>Батаминская</w:t>
      </w:r>
      <w:proofErr w:type="spellEnd"/>
      <w:r w:rsidRPr="00907A10">
        <w:rPr>
          <w:sz w:val="28"/>
          <w:szCs w:val="28"/>
        </w:rPr>
        <w:t xml:space="preserve"> СОШ, МБОУ </w:t>
      </w:r>
      <w:proofErr w:type="spellStart"/>
      <w:r w:rsidRPr="00907A10">
        <w:rPr>
          <w:sz w:val="28"/>
          <w:szCs w:val="28"/>
        </w:rPr>
        <w:t>Хазанская</w:t>
      </w:r>
      <w:proofErr w:type="spellEnd"/>
      <w:r w:rsidRPr="00907A10">
        <w:rPr>
          <w:sz w:val="28"/>
          <w:szCs w:val="28"/>
        </w:rPr>
        <w:t xml:space="preserve"> СОШ) данный показатель ниже </w:t>
      </w:r>
      <w:proofErr w:type="spellStart"/>
      <w:r w:rsidRPr="00907A10">
        <w:rPr>
          <w:sz w:val="28"/>
          <w:szCs w:val="28"/>
        </w:rPr>
        <w:t>среднерайонного</w:t>
      </w:r>
      <w:proofErr w:type="spellEnd"/>
      <w:r w:rsidRPr="00907A10">
        <w:rPr>
          <w:sz w:val="28"/>
          <w:szCs w:val="28"/>
        </w:rPr>
        <w:t>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lastRenderedPageBreak/>
        <w:t>18 общеобразовательных организаций имеет физкультурный зал, что составляет 75 % и 2 школы (11 %)  отдельный актовый зал; 12, 5 % имеют логопедические кабинеты; ни одна школа не имеет плавательного бассейна.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Из 18 общеобразовательных организаций возраст  зданий  менее  25  лет имеют  7.  В этих школах  обучается около 23,5 % детей.   Возраст  зданий более 50 лет имеют 8 зданий, в них получают образование    18,5  % детей  района.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Ни одна общеобразовательная организация не находится в аварийном состоянии и не требует капитального ремонта.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В    11   зданиях   общеобразовательных организаций   (45,8 %   от  общего количества) имеется водопровод,  в  10  зданиях  (41,7 %   от  общего количества) </w:t>
      </w:r>
      <w:proofErr w:type="gramStart"/>
      <w:r w:rsidRPr="00907A10">
        <w:rPr>
          <w:sz w:val="28"/>
          <w:szCs w:val="28"/>
        </w:rPr>
        <w:t>-ц</w:t>
      </w:r>
      <w:proofErr w:type="gramEnd"/>
      <w:r w:rsidRPr="00907A10">
        <w:rPr>
          <w:sz w:val="28"/>
          <w:szCs w:val="28"/>
        </w:rPr>
        <w:t>ентральное отопление, канализация. Количество зданий, имеющих водопровод,  центральное отопление и канализацию остается на прежнем уровне по сравнению с предыдущим годом.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Таким образом, в 10 зданиях созданы условия, отвечающие санитарно-гигиеническим требованиям.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Созданию безопасных условий  общеобразовательных организаций  уделялось особое внимание. В целях упорядочения действий руководителей общеобразовательных организаций по созданию безопасных условий  было сделано следующее: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-общеобразовательные организации полностью укомплектованы огнетушителями;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-в 100 % общеобразовательных  организаций установлены автоматические пожарные сигнализации;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- в 3 общеобразовательных  организациях имеются пожарные краны и рукава, что составляет 12,5 %;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-в 2 общеобразовательных  организациях имеется  «тревожная кнопка», что составляет 8,3 %;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-ни в одной общеобразовательной  организации не осуществляется ведомственная охрана;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lastRenderedPageBreak/>
        <w:t>-систему видеонаблюдения имеют 7 общеобразовательных организаций,  что составляет 29,2 %.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Никаких изменений в динамике не наблюдается  по показателям  «Пожарные рукава», «Дымовые </w:t>
      </w:r>
      <w:proofErr w:type="spellStart"/>
      <w:r w:rsidRPr="00907A10">
        <w:rPr>
          <w:rFonts w:ascii="Times New Roman" w:hAnsi="Times New Roman"/>
          <w:sz w:val="28"/>
          <w:szCs w:val="28"/>
        </w:rPr>
        <w:t>извещатели</w:t>
      </w:r>
      <w:proofErr w:type="spellEnd"/>
      <w:r w:rsidRPr="00907A10">
        <w:rPr>
          <w:rFonts w:ascii="Times New Roman" w:hAnsi="Times New Roman"/>
          <w:sz w:val="28"/>
          <w:szCs w:val="28"/>
        </w:rPr>
        <w:t xml:space="preserve">». Существенный рост наблюдается по показателю «Видеонаблюдение»: с 4 % в 2012-2013 учебном году до 29, 2 % в 2014 году. 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Численность обучающихся в общеобразовательных организациях - 1577 чел. Численность обучающихся, пользующихся горячим питанием – 1498 чел.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Удельный вес лиц, обеспеченных горячим питанием, в общей численности обучающихся общеобразовательных организаций – 95  %.</w:t>
      </w:r>
    </w:p>
    <w:p w:rsidR="000C029A" w:rsidRPr="00907A10" w:rsidRDefault="000C029A" w:rsidP="00907A1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 xml:space="preserve">По состоянию на 01.06.2014 года в районе 18 общеобразовательных организаций оснащены компьютерной техникой, в учебном процессе используются 248 компьютера  по спецификации не ниже </w:t>
      </w:r>
      <w:r w:rsidRPr="00907A10">
        <w:rPr>
          <w:rFonts w:ascii="Times New Roman" w:hAnsi="Times New Roman"/>
          <w:sz w:val="28"/>
          <w:szCs w:val="28"/>
          <w:lang w:val="en-US"/>
        </w:rPr>
        <w:t>PentiumII</w:t>
      </w:r>
      <w:r w:rsidRPr="00907A10">
        <w:rPr>
          <w:rFonts w:ascii="Times New Roman" w:hAnsi="Times New Roman"/>
          <w:sz w:val="28"/>
          <w:szCs w:val="28"/>
        </w:rPr>
        <w:t xml:space="preserve">, уровень оснащенности общеобразовательных учреждений учебной компьютерной техникой составил 5 учащихся на один персональный компьютер.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7A10">
        <w:rPr>
          <w:sz w:val="28"/>
          <w:szCs w:val="28"/>
        </w:rPr>
        <w:t>Начиная с 2005-2006 учебного года улучшилась</w:t>
      </w:r>
      <w:proofErr w:type="gramEnd"/>
      <w:r w:rsidRPr="00907A10">
        <w:rPr>
          <w:sz w:val="28"/>
          <w:szCs w:val="28"/>
        </w:rPr>
        <w:t xml:space="preserve"> обеспеченность школ персональными компьютерами, но проблема обеспеченности компьютерной техникой ОУ остается, так как  компьютерный парк морально устарел.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noProof/>
          <w:sz w:val="28"/>
          <w:szCs w:val="28"/>
        </w:rPr>
        <w:drawing>
          <wp:inline distT="0" distB="0" distL="0" distR="0">
            <wp:extent cx="5181600" cy="15811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7A10">
        <w:rPr>
          <w:sz w:val="28"/>
          <w:szCs w:val="28"/>
        </w:rPr>
        <w:t xml:space="preserve">2012-2013 учебном году в соответствии с распоряжением Правительства Иркутской области от 09 февраля 2012 г. № 48-рп «Об утверждении комплекса мер по модернизации общего образования Иркутской области в 2012 году», на  основании государственного контракта от 07 сентября 2012 года № 55-57-109/12  с ООО «ДПИ – Проекты» </w:t>
      </w:r>
      <w:r w:rsidRPr="00907A10">
        <w:rPr>
          <w:sz w:val="28"/>
          <w:szCs w:val="28"/>
        </w:rPr>
        <w:lastRenderedPageBreak/>
        <w:t>поступило 7 комплектов учебно-лабораторного оборудования для кабинетов начальных классов с комплектацией на 15 обучающихся в классе</w:t>
      </w:r>
      <w:proofErr w:type="gramEnd"/>
      <w:r w:rsidRPr="00907A10">
        <w:rPr>
          <w:sz w:val="28"/>
          <w:szCs w:val="28"/>
        </w:rPr>
        <w:t xml:space="preserve"> в школы района (МБОУ </w:t>
      </w:r>
      <w:proofErr w:type="spellStart"/>
      <w:r w:rsidRPr="00907A10">
        <w:rPr>
          <w:sz w:val="28"/>
          <w:szCs w:val="28"/>
        </w:rPr>
        <w:t>Зулумайская</w:t>
      </w:r>
      <w:proofErr w:type="spellEnd"/>
      <w:r w:rsidRPr="00907A10">
        <w:rPr>
          <w:sz w:val="28"/>
          <w:szCs w:val="28"/>
        </w:rPr>
        <w:t xml:space="preserve"> СОШ, МБОУ </w:t>
      </w:r>
      <w:proofErr w:type="spellStart"/>
      <w:r w:rsidRPr="00907A10">
        <w:rPr>
          <w:sz w:val="28"/>
          <w:szCs w:val="28"/>
        </w:rPr>
        <w:t>Масляногорская</w:t>
      </w:r>
      <w:proofErr w:type="spellEnd"/>
      <w:r w:rsidRPr="00907A10">
        <w:rPr>
          <w:sz w:val="28"/>
          <w:szCs w:val="28"/>
        </w:rPr>
        <w:t xml:space="preserve"> СОШ, МБОУ </w:t>
      </w:r>
      <w:proofErr w:type="spellStart"/>
      <w:r w:rsidRPr="00907A10">
        <w:rPr>
          <w:sz w:val="28"/>
          <w:szCs w:val="28"/>
        </w:rPr>
        <w:t>Новолетниковская</w:t>
      </w:r>
      <w:proofErr w:type="spellEnd"/>
      <w:r w:rsidRPr="00907A10">
        <w:rPr>
          <w:sz w:val="28"/>
          <w:szCs w:val="28"/>
        </w:rPr>
        <w:t xml:space="preserve"> СОШ, МБОУ </w:t>
      </w:r>
      <w:proofErr w:type="spellStart"/>
      <w:r w:rsidRPr="00907A10">
        <w:rPr>
          <w:sz w:val="28"/>
          <w:szCs w:val="28"/>
        </w:rPr>
        <w:t>Новолетниковская</w:t>
      </w:r>
      <w:proofErr w:type="spellEnd"/>
      <w:r w:rsidRPr="00907A10">
        <w:rPr>
          <w:sz w:val="28"/>
          <w:szCs w:val="28"/>
        </w:rPr>
        <w:t xml:space="preserve"> СОШ, МБОУ Покровская СОШ, МБОУ Самарская СОШ, МБОУ </w:t>
      </w:r>
      <w:proofErr w:type="spellStart"/>
      <w:r w:rsidRPr="00907A10">
        <w:rPr>
          <w:sz w:val="28"/>
          <w:szCs w:val="28"/>
        </w:rPr>
        <w:t>Фимлипповская</w:t>
      </w:r>
      <w:proofErr w:type="spellEnd"/>
      <w:r w:rsidRPr="00907A10">
        <w:rPr>
          <w:sz w:val="28"/>
          <w:szCs w:val="28"/>
        </w:rPr>
        <w:t xml:space="preserve"> СОШ, МБОУ </w:t>
      </w:r>
      <w:proofErr w:type="spellStart"/>
      <w:r w:rsidRPr="00907A10">
        <w:rPr>
          <w:sz w:val="28"/>
          <w:szCs w:val="28"/>
        </w:rPr>
        <w:t>Хазанская</w:t>
      </w:r>
      <w:proofErr w:type="spellEnd"/>
      <w:r w:rsidRPr="00907A10">
        <w:rPr>
          <w:sz w:val="28"/>
          <w:szCs w:val="28"/>
        </w:rPr>
        <w:t xml:space="preserve"> СОШ). Кроме этого в 3 школы (МБОУ Ухтуйская СОШ, МБОУ </w:t>
      </w:r>
      <w:proofErr w:type="spellStart"/>
      <w:r w:rsidRPr="00907A10">
        <w:rPr>
          <w:sz w:val="28"/>
          <w:szCs w:val="28"/>
        </w:rPr>
        <w:t>Хазанская</w:t>
      </w:r>
      <w:proofErr w:type="spellEnd"/>
      <w:r w:rsidRPr="00907A10">
        <w:rPr>
          <w:sz w:val="28"/>
          <w:szCs w:val="28"/>
        </w:rPr>
        <w:t xml:space="preserve"> СОШ, МБОУ </w:t>
      </w:r>
      <w:proofErr w:type="spellStart"/>
      <w:r w:rsidRPr="00907A10">
        <w:rPr>
          <w:sz w:val="28"/>
          <w:szCs w:val="28"/>
        </w:rPr>
        <w:t>Кимильтейская</w:t>
      </w:r>
      <w:proofErr w:type="spellEnd"/>
      <w:r w:rsidRPr="00907A10">
        <w:rPr>
          <w:sz w:val="28"/>
          <w:szCs w:val="28"/>
        </w:rPr>
        <w:t xml:space="preserve"> СОШ) поступило оборудование на мобильный компьютерный класс.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7A10">
        <w:rPr>
          <w:sz w:val="28"/>
          <w:szCs w:val="28"/>
        </w:rPr>
        <w:t xml:space="preserve">В рамках реализации комплекса мер по модернизации общего образования Иркутской области на 2013 год, утвержденного распоряжением Правительства Иркутской области от 6 марта  </w:t>
      </w:r>
      <w:smartTag w:uri="urn:schemas-microsoft-com:office:smarttags" w:element="metricconverter">
        <w:smartTagPr>
          <w:attr w:name="ProductID" w:val="2013 г"/>
        </w:smartTagPr>
        <w:r w:rsidRPr="00907A10">
          <w:rPr>
            <w:sz w:val="28"/>
            <w:szCs w:val="28"/>
          </w:rPr>
          <w:t>2013 г</w:t>
        </w:r>
      </w:smartTag>
      <w:r w:rsidRPr="00907A10">
        <w:rPr>
          <w:sz w:val="28"/>
          <w:szCs w:val="28"/>
        </w:rPr>
        <w:t>. № 75-рп «Об утверждении  комплекса мер по модернизации общего образования Иркутской области  в 2013 году и на период до 2020 года», на основании распоряжения Министерства образования Иркутской области №996-мр от 10.10.2013г. по государственному контракту 55-57-40/13</w:t>
      </w:r>
      <w:proofErr w:type="gramEnd"/>
      <w:r w:rsidRPr="00907A10">
        <w:rPr>
          <w:sz w:val="28"/>
          <w:szCs w:val="28"/>
        </w:rPr>
        <w:t xml:space="preserve"> во все основные школы района поступили аппаратно – программные комплекты (тип 3).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Заметно увеличилось количество периферийных устройств. </w:t>
      </w:r>
    </w:p>
    <w:p w:rsidR="000C029A" w:rsidRPr="00E91D37" w:rsidRDefault="000C029A" w:rsidP="00E91D37">
      <w:pPr>
        <w:tabs>
          <w:tab w:val="left" w:pos="4540"/>
        </w:tabs>
        <w:spacing w:line="360" w:lineRule="auto"/>
        <w:ind w:firstLine="709"/>
        <w:jc w:val="center"/>
        <w:rPr>
          <w:sz w:val="28"/>
          <w:szCs w:val="28"/>
        </w:rPr>
      </w:pPr>
      <w:r w:rsidRPr="00E91D37">
        <w:rPr>
          <w:sz w:val="28"/>
          <w:szCs w:val="28"/>
        </w:rPr>
        <w:t>Сведения по оснащению общеобразовательных организаций района периферийными устройствами</w:t>
      </w:r>
    </w:p>
    <w:p w:rsidR="000C029A" w:rsidRPr="00907A10" w:rsidRDefault="000C029A" w:rsidP="00907A10">
      <w:pPr>
        <w:tabs>
          <w:tab w:val="left" w:pos="454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07A10">
        <w:rPr>
          <w:b/>
          <w:noProof/>
          <w:sz w:val="28"/>
          <w:szCs w:val="28"/>
        </w:rPr>
        <w:drawing>
          <wp:inline distT="0" distB="0" distL="0" distR="0">
            <wp:extent cx="5057775" cy="21336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Во всех основных и средних школах имеются мультимедийные проекторы. В учебном году был получен комплект оборудования (портативно-программно-технический комплекс педагога, проектор, </w:t>
      </w:r>
      <w:r w:rsidRPr="00907A10">
        <w:rPr>
          <w:sz w:val="28"/>
          <w:szCs w:val="28"/>
        </w:rPr>
        <w:lastRenderedPageBreak/>
        <w:t>интерактивная доска). Все средние школы оснащены интерактивными досками (за счет комплектов для начальных классов). В 10 средних школах, в 1 основной есть компьютерные классы. Всего 11 компьютерных классов.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На 1 персональный компьютер в 2012 году -7 учащихся,  в 2013-2014 учебном году -5 учащихся. Положительная динамика снижения количества обучающихся, приходящихся на один компьютер отчетливо видна на диаграмме, хотя она вызвана как увеличением числа компьютеров в школах, так и снижением числа обучающихся.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236220</wp:posOffset>
            </wp:positionV>
            <wp:extent cx="6871335" cy="2083435"/>
            <wp:effectExtent l="0" t="1905" r="0" b="635"/>
            <wp:wrapSquare wrapText="bothSides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Число персональных компьютеров, используемых в учебных целях, в расчете на 100 учащихся общеобразовательных организаций - 17,9. Число персональных компьютеров, используемых в учебных целях, имеющих доступ к Интернету, в расчете на 100 учащихся общеобразовательных организаций - 9,2.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В течение года показатель числа персональных компьютеров, используемых в учебных целях, в расчете на 100 учащихся общеобразовательных организаций увеличился на 0,7 %, в том числе за счёт реализации Комплекса мер по модернизации системы общего образования района.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В 2013-2014 уч. году продолжалась реализация долгосрочной целевой </w:t>
      </w:r>
      <w:r w:rsidRPr="00907A10">
        <w:rPr>
          <w:bCs/>
          <w:sz w:val="28"/>
          <w:szCs w:val="28"/>
        </w:rPr>
        <w:t xml:space="preserve">программы Иркутской области "Организация предоставления доступа в информационно-телекоммуникационную сеть "Интернет" образовательным </w:t>
      </w:r>
      <w:r w:rsidRPr="00907A10">
        <w:rPr>
          <w:bCs/>
          <w:sz w:val="28"/>
          <w:szCs w:val="28"/>
        </w:rPr>
        <w:lastRenderedPageBreak/>
        <w:t>организациям Иркутской области" на 2012 - 2015 годы</w:t>
      </w:r>
      <w:r w:rsidRPr="00907A10">
        <w:rPr>
          <w:sz w:val="28"/>
          <w:szCs w:val="28"/>
        </w:rPr>
        <w:t xml:space="preserve">  утвержденной Постановлением правительства Иркутской области </w:t>
      </w:r>
      <w:r w:rsidRPr="00907A10">
        <w:rPr>
          <w:bCs/>
          <w:sz w:val="28"/>
          <w:szCs w:val="28"/>
        </w:rPr>
        <w:t>от 3 сентября 2012 г. N 479-пп</w:t>
      </w:r>
      <w:r w:rsidRPr="00907A10">
        <w:rPr>
          <w:sz w:val="28"/>
          <w:szCs w:val="28"/>
        </w:rPr>
        <w:t xml:space="preserve">. В районе 18 общеобразовательных организаций  из 25 со структурными подразделениями подключено к сети Интернет, что составляет 70,5 %.  Как и в прошлом учебном году, в школах района работает два провайдера, по наземному подключению оператором связи является ОАО «Ростелеком», спутниковое подключение – ОАО КБ «Искра».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Занятость компьютерных классов с подключением в сеть Интернет резко возросла. Здесь проходят не только уроки информатики, но и проводят уроки другие педагоги-предметники. Ресурсы Интернет используются на занятиях кружков, факультативов, для подготовки внеклассных мероприятий, семинаров, педсоветов. Интернет широко используется педагогами при подготовке к урокам, погружения в языковую среду, создания мультимедийных презентаций, тестирования, подготовки к ЕГЭ, отработки </w:t>
      </w:r>
      <w:proofErr w:type="spellStart"/>
      <w:r w:rsidRPr="00907A10">
        <w:rPr>
          <w:sz w:val="28"/>
          <w:szCs w:val="28"/>
        </w:rPr>
        <w:t>общеучебных</w:t>
      </w:r>
      <w:proofErr w:type="spellEnd"/>
      <w:r w:rsidRPr="00907A10">
        <w:rPr>
          <w:sz w:val="28"/>
          <w:szCs w:val="28"/>
        </w:rPr>
        <w:t xml:space="preserve"> навыков обучающихся.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Число общеобразовательных учреждений, имеющих скорость подключения к сети Интернет от 1 Мбит/</w:t>
      </w:r>
      <w:proofErr w:type="gramStart"/>
      <w:r w:rsidRPr="00907A10">
        <w:rPr>
          <w:sz w:val="28"/>
          <w:szCs w:val="28"/>
        </w:rPr>
        <w:t>с</w:t>
      </w:r>
      <w:proofErr w:type="gramEnd"/>
      <w:r w:rsidRPr="00907A10">
        <w:rPr>
          <w:sz w:val="28"/>
          <w:szCs w:val="28"/>
        </w:rPr>
        <w:t xml:space="preserve"> и выше - 0.  Удельный вес числа общеобразовательных организаций, имеющих скорость подключения к сети Интернет от 1 Мбит/</w:t>
      </w:r>
      <w:proofErr w:type="gramStart"/>
      <w:r w:rsidRPr="00907A10">
        <w:rPr>
          <w:sz w:val="28"/>
          <w:szCs w:val="28"/>
        </w:rPr>
        <w:t>с</w:t>
      </w:r>
      <w:proofErr w:type="gramEnd"/>
      <w:r w:rsidRPr="00907A10">
        <w:rPr>
          <w:sz w:val="28"/>
          <w:szCs w:val="28"/>
        </w:rPr>
        <w:t xml:space="preserve"> и выше </w:t>
      </w:r>
      <w:proofErr w:type="gramStart"/>
      <w:r w:rsidRPr="00907A10">
        <w:rPr>
          <w:sz w:val="28"/>
          <w:szCs w:val="28"/>
        </w:rPr>
        <w:t>в</w:t>
      </w:r>
      <w:proofErr w:type="gramEnd"/>
      <w:r w:rsidRPr="00907A10">
        <w:rPr>
          <w:sz w:val="28"/>
          <w:szCs w:val="28"/>
        </w:rPr>
        <w:t xml:space="preserve"> общем числе общеобразовательных организаций, подключенных к сети Интернет - 0 %.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Данный невысокий показатель числа общеобразовательных организаций, имеющих скорость подключения к сети Интернет от 1 Мбит/с и выше, объясняется несоответствием технических возможностей АТС населённых пунктов, где расположены школы.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7A10">
        <w:rPr>
          <w:sz w:val="28"/>
          <w:szCs w:val="28"/>
        </w:rPr>
        <w:t>На конец</w:t>
      </w:r>
      <w:proofErr w:type="gramEnd"/>
      <w:r w:rsidRPr="00907A10">
        <w:rPr>
          <w:sz w:val="28"/>
          <w:szCs w:val="28"/>
        </w:rPr>
        <w:t xml:space="preserve"> 2013-2014 учебного года в 9 классах школ  района обучалось 146 детей, из них 10 – по адаптированной программе </w:t>
      </w:r>
      <w:r w:rsidRPr="00907A10">
        <w:rPr>
          <w:sz w:val="28"/>
          <w:szCs w:val="28"/>
          <w:lang w:val="en-US"/>
        </w:rPr>
        <w:t>VIII</w:t>
      </w:r>
      <w:r w:rsidRPr="00907A10">
        <w:rPr>
          <w:sz w:val="28"/>
          <w:szCs w:val="28"/>
        </w:rPr>
        <w:t xml:space="preserve"> вида. </w:t>
      </w:r>
      <w:proofErr w:type="gramStart"/>
      <w:r w:rsidRPr="00907A10">
        <w:rPr>
          <w:sz w:val="28"/>
          <w:szCs w:val="28"/>
        </w:rPr>
        <w:t xml:space="preserve">Из 136 выпускников 9-х классов, обучающихся по общеобразовательной программе или адаптированной программе </w:t>
      </w:r>
      <w:r w:rsidRPr="00907A10">
        <w:rPr>
          <w:sz w:val="28"/>
          <w:szCs w:val="28"/>
          <w:lang w:val="en-US"/>
        </w:rPr>
        <w:t>VII</w:t>
      </w:r>
      <w:r w:rsidRPr="00907A10">
        <w:rPr>
          <w:sz w:val="28"/>
          <w:szCs w:val="28"/>
        </w:rPr>
        <w:t xml:space="preserve"> вида к итоговой аттестации было допущено 133 (не допущены к ГИА по одному выпускнику из </w:t>
      </w:r>
      <w:proofErr w:type="spellStart"/>
      <w:r w:rsidRPr="00907A10">
        <w:rPr>
          <w:sz w:val="28"/>
          <w:szCs w:val="28"/>
        </w:rPr>
        <w:t>Хазанской</w:t>
      </w:r>
      <w:proofErr w:type="spellEnd"/>
      <w:r w:rsidRPr="00907A10">
        <w:rPr>
          <w:sz w:val="28"/>
          <w:szCs w:val="28"/>
        </w:rPr>
        <w:t xml:space="preserve">, </w:t>
      </w:r>
      <w:proofErr w:type="spellStart"/>
      <w:r w:rsidRPr="00907A10">
        <w:rPr>
          <w:sz w:val="28"/>
          <w:szCs w:val="28"/>
        </w:rPr>
        <w:lastRenderedPageBreak/>
        <w:t>Масляногор</w:t>
      </w:r>
      <w:r w:rsidR="003C1437">
        <w:rPr>
          <w:sz w:val="28"/>
          <w:szCs w:val="28"/>
        </w:rPr>
        <w:t>с</w:t>
      </w:r>
      <w:r w:rsidRPr="00907A10">
        <w:rPr>
          <w:sz w:val="28"/>
          <w:szCs w:val="28"/>
        </w:rPr>
        <w:t>кой</w:t>
      </w:r>
      <w:proofErr w:type="spellEnd"/>
      <w:r w:rsidRPr="00907A10">
        <w:rPr>
          <w:sz w:val="28"/>
          <w:szCs w:val="28"/>
        </w:rPr>
        <w:t xml:space="preserve"> и </w:t>
      </w:r>
      <w:proofErr w:type="spellStart"/>
      <w:r w:rsidRPr="00907A10">
        <w:rPr>
          <w:sz w:val="28"/>
          <w:szCs w:val="28"/>
        </w:rPr>
        <w:t>Верх-Окинской</w:t>
      </w:r>
      <w:proofErr w:type="spellEnd"/>
      <w:r w:rsidRPr="00907A10">
        <w:rPr>
          <w:sz w:val="28"/>
          <w:szCs w:val="28"/>
        </w:rPr>
        <w:t xml:space="preserve"> школ).</w:t>
      </w:r>
      <w:proofErr w:type="gramEnd"/>
      <w:r w:rsidRPr="00907A10">
        <w:rPr>
          <w:sz w:val="28"/>
          <w:szCs w:val="28"/>
        </w:rPr>
        <w:t xml:space="preserve"> Из  133 выпускников ГИА в форме ОГЭ проходили 129 человек, в форме ГВЭ – 4 человека.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Работы выпускников проверялись территориальной экзаменационной комиссией, результаты следующие:</w:t>
      </w:r>
    </w:p>
    <w:p w:rsidR="000C029A" w:rsidRPr="00070190" w:rsidRDefault="000C029A" w:rsidP="00070190">
      <w:pPr>
        <w:spacing w:line="360" w:lineRule="auto"/>
        <w:ind w:firstLine="709"/>
        <w:jc w:val="center"/>
        <w:rPr>
          <w:sz w:val="28"/>
          <w:szCs w:val="28"/>
        </w:rPr>
      </w:pPr>
      <w:r w:rsidRPr="00070190">
        <w:rPr>
          <w:sz w:val="28"/>
          <w:szCs w:val="28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836"/>
        <w:gridCol w:w="1322"/>
        <w:gridCol w:w="496"/>
        <w:gridCol w:w="496"/>
        <w:gridCol w:w="496"/>
        <w:gridCol w:w="356"/>
        <w:gridCol w:w="1062"/>
        <w:gridCol w:w="788"/>
        <w:gridCol w:w="1222"/>
      </w:tblGrid>
      <w:tr w:rsidR="00907A10" w:rsidRPr="00070190" w:rsidTr="00907A10">
        <w:tc>
          <w:tcPr>
            <w:tcW w:w="0" w:type="auto"/>
            <w:vMerge w:val="restart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0" w:type="auto"/>
            <w:vMerge w:val="restart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Кол-во</w:t>
            </w:r>
          </w:p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сдающих</w:t>
            </w:r>
          </w:p>
        </w:tc>
        <w:tc>
          <w:tcPr>
            <w:tcW w:w="0" w:type="auto"/>
            <w:gridSpan w:val="4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ОЦЕНКИ</w:t>
            </w:r>
          </w:p>
        </w:tc>
        <w:tc>
          <w:tcPr>
            <w:tcW w:w="0" w:type="auto"/>
            <w:vMerge w:val="restart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%</w:t>
            </w:r>
          </w:p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70190">
              <w:rPr>
                <w:sz w:val="28"/>
                <w:szCs w:val="28"/>
              </w:rPr>
              <w:t>успев-ти</w:t>
            </w:r>
            <w:proofErr w:type="spellEnd"/>
          </w:p>
        </w:tc>
        <w:tc>
          <w:tcPr>
            <w:tcW w:w="0" w:type="auto"/>
            <w:vMerge w:val="restart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%</w:t>
            </w:r>
          </w:p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70190">
              <w:rPr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0" w:type="auto"/>
            <w:vMerge w:val="restart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Средняя</w:t>
            </w:r>
          </w:p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 xml:space="preserve"> отметка</w:t>
            </w:r>
          </w:p>
        </w:tc>
      </w:tr>
      <w:tr w:rsidR="00907A10" w:rsidRPr="00070190" w:rsidTr="00907A10">
        <w:tc>
          <w:tcPr>
            <w:tcW w:w="0" w:type="auto"/>
            <w:vMerge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70190">
              <w:rPr>
                <w:sz w:val="28"/>
                <w:szCs w:val="28"/>
              </w:rPr>
              <w:t>Батаминская</w:t>
            </w:r>
            <w:proofErr w:type="spellEnd"/>
            <w:r w:rsidRPr="0007019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3,3</w:t>
            </w: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70190">
              <w:rPr>
                <w:sz w:val="28"/>
                <w:szCs w:val="28"/>
              </w:rPr>
              <w:t>Зулумайская</w:t>
            </w:r>
            <w:proofErr w:type="spellEnd"/>
            <w:r w:rsidRPr="0007019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3,8</w:t>
            </w: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70190">
              <w:rPr>
                <w:sz w:val="28"/>
                <w:szCs w:val="28"/>
              </w:rPr>
              <w:t>Кимильтейская</w:t>
            </w:r>
            <w:proofErr w:type="spellEnd"/>
            <w:r w:rsidRPr="0007019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64,7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5,9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2,7</w:t>
            </w: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70190">
              <w:rPr>
                <w:sz w:val="28"/>
                <w:szCs w:val="28"/>
              </w:rPr>
              <w:t>Масляногорская</w:t>
            </w:r>
            <w:proofErr w:type="spellEnd"/>
            <w:r w:rsidRPr="0007019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57,1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3,6</w:t>
            </w: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70190">
              <w:rPr>
                <w:sz w:val="28"/>
                <w:szCs w:val="28"/>
              </w:rPr>
              <w:t>Новолетниковская</w:t>
            </w:r>
            <w:proofErr w:type="spellEnd"/>
            <w:r w:rsidRPr="0007019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66,7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2,3</w:t>
            </w: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Покровская СОШ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3,4</w:t>
            </w: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Самарская СОШ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33,3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2,7</w:t>
            </w: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Ухтуйская СОШ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95,2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38,1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3,4</w:t>
            </w: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Филипповская СОШ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3,3</w:t>
            </w: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70190">
              <w:rPr>
                <w:sz w:val="28"/>
                <w:szCs w:val="28"/>
              </w:rPr>
              <w:t>Хазанская</w:t>
            </w:r>
            <w:proofErr w:type="spellEnd"/>
            <w:r w:rsidRPr="0007019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66,7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2,9</w:t>
            </w: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70190">
              <w:rPr>
                <w:sz w:val="28"/>
                <w:szCs w:val="28"/>
              </w:rPr>
              <w:t>Басалаевская</w:t>
            </w:r>
            <w:proofErr w:type="spellEnd"/>
            <w:r w:rsidRPr="00070190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83,3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3,5</w:t>
            </w: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Б-Воронежская ООШ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3,5</w:t>
            </w: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70190">
              <w:rPr>
                <w:sz w:val="28"/>
                <w:szCs w:val="28"/>
              </w:rPr>
              <w:t>Боровская</w:t>
            </w:r>
            <w:proofErr w:type="spellEnd"/>
            <w:r w:rsidRPr="00070190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2,5</w:t>
            </w: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70190">
              <w:rPr>
                <w:sz w:val="28"/>
                <w:szCs w:val="28"/>
              </w:rPr>
              <w:t>Верх-Окинская</w:t>
            </w:r>
            <w:proofErr w:type="spellEnd"/>
            <w:r w:rsidRPr="00070190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</w:t>
            </w: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70190">
              <w:rPr>
                <w:sz w:val="28"/>
                <w:szCs w:val="28"/>
              </w:rPr>
              <w:t>Урункуйская</w:t>
            </w:r>
            <w:proofErr w:type="spellEnd"/>
            <w:r w:rsidRPr="00070190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3,5</w:t>
            </w: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70190">
              <w:rPr>
                <w:sz w:val="28"/>
                <w:szCs w:val="28"/>
              </w:rPr>
              <w:t>Услонская</w:t>
            </w:r>
            <w:proofErr w:type="spellEnd"/>
            <w:r w:rsidRPr="00070190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</w:t>
            </w:r>
          </w:p>
        </w:tc>
      </w:tr>
      <w:tr w:rsidR="00907A10" w:rsidRPr="00070190" w:rsidTr="00907A10"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ИТОГО ПО РАЙОНУ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133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83,5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25,6</w:t>
            </w:r>
          </w:p>
        </w:tc>
        <w:tc>
          <w:tcPr>
            <w:tcW w:w="0" w:type="auto"/>
          </w:tcPr>
          <w:p w:rsidR="000C029A" w:rsidRPr="00070190" w:rsidRDefault="000C029A" w:rsidP="000701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0190">
              <w:rPr>
                <w:sz w:val="28"/>
                <w:szCs w:val="28"/>
              </w:rPr>
              <w:t>3,2</w:t>
            </w:r>
          </w:p>
        </w:tc>
      </w:tr>
    </w:tbl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lastRenderedPageBreak/>
        <w:t>В сравнении с 2013 годом успеваемость по русскому языку повысилась на 9 %, качество – понизилось на 5,5 %.</w:t>
      </w:r>
    </w:p>
    <w:p w:rsidR="006C5170" w:rsidRDefault="006C5170" w:rsidP="00907A10">
      <w:pPr>
        <w:tabs>
          <w:tab w:val="left" w:pos="2955"/>
          <w:tab w:val="left" w:pos="3000"/>
        </w:tabs>
        <w:spacing w:line="360" w:lineRule="auto"/>
        <w:ind w:firstLine="709"/>
        <w:jc w:val="both"/>
        <w:rPr>
          <w:sz w:val="28"/>
          <w:szCs w:val="28"/>
        </w:rPr>
      </w:pPr>
    </w:p>
    <w:p w:rsidR="006C5170" w:rsidRDefault="006C5170" w:rsidP="00907A10">
      <w:pPr>
        <w:tabs>
          <w:tab w:val="left" w:pos="2955"/>
          <w:tab w:val="left" w:pos="3000"/>
        </w:tabs>
        <w:spacing w:line="360" w:lineRule="auto"/>
        <w:ind w:firstLine="709"/>
        <w:jc w:val="both"/>
        <w:rPr>
          <w:sz w:val="28"/>
          <w:szCs w:val="28"/>
        </w:rPr>
      </w:pPr>
    </w:p>
    <w:p w:rsidR="006C5170" w:rsidRPr="006C5170" w:rsidRDefault="006C5170" w:rsidP="006C5170">
      <w:pPr>
        <w:tabs>
          <w:tab w:val="left" w:pos="2955"/>
          <w:tab w:val="left" w:pos="3000"/>
        </w:tabs>
        <w:jc w:val="center"/>
        <w:rPr>
          <w:sz w:val="28"/>
        </w:rPr>
      </w:pPr>
      <w:r w:rsidRPr="006C5170">
        <w:rPr>
          <w:sz w:val="28"/>
        </w:rPr>
        <w:t>Математика</w:t>
      </w:r>
    </w:p>
    <w:tbl>
      <w:tblPr>
        <w:tblStyle w:val="af3"/>
        <w:tblW w:w="0" w:type="auto"/>
        <w:tblLook w:val="04A0"/>
      </w:tblPr>
      <w:tblGrid>
        <w:gridCol w:w="484"/>
        <w:gridCol w:w="2351"/>
        <w:gridCol w:w="1305"/>
        <w:gridCol w:w="485"/>
        <w:gridCol w:w="620"/>
        <w:gridCol w:w="351"/>
        <w:gridCol w:w="351"/>
        <w:gridCol w:w="687"/>
        <w:gridCol w:w="687"/>
        <w:gridCol w:w="966"/>
        <w:gridCol w:w="1283"/>
      </w:tblGrid>
      <w:tr w:rsidR="006C5170" w:rsidTr="009A25A6">
        <w:tc>
          <w:tcPr>
            <w:tcW w:w="503" w:type="dxa"/>
            <w:vMerge w:val="restart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</w:p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№</w:t>
            </w:r>
          </w:p>
        </w:tc>
        <w:tc>
          <w:tcPr>
            <w:tcW w:w="2497" w:type="dxa"/>
            <w:vMerge w:val="restart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</w:p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508" w:type="dxa"/>
            <w:vMerge w:val="restart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Кол-во</w:t>
            </w:r>
          </w:p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 xml:space="preserve">сдав-х/ </w:t>
            </w:r>
            <w:proofErr w:type="spellStart"/>
            <w:r w:rsidRPr="006C5170">
              <w:rPr>
                <w:sz w:val="28"/>
                <w:szCs w:val="28"/>
              </w:rPr>
              <w:t>недопущ</w:t>
            </w:r>
            <w:proofErr w:type="spellEnd"/>
            <w:r w:rsidRPr="006C5170">
              <w:rPr>
                <w:sz w:val="28"/>
                <w:szCs w:val="28"/>
              </w:rPr>
              <w:t>.</w:t>
            </w:r>
          </w:p>
        </w:tc>
        <w:tc>
          <w:tcPr>
            <w:tcW w:w="1858" w:type="dxa"/>
            <w:gridSpan w:val="4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ОТМЕТКА</w:t>
            </w:r>
          </w:p>
        </w:tc>
        <w:tc>
          <w:tcPr>
            <w:tcW w:w="712" w:type="dxa"/>
            <w:vMerge w:val="restart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 xml:space="preserve">% </w:t>
            </w:r>
            <w:proofErr w:type="spellStart"/>
            <w:r w:rsidRPr="006C5170">
              <w:rPr>
                <w:sz w:val="28"/>
                <w:szCs w:val="28"/>
              </w:rPr>
              <w:t>усп</w:t>
            </w:r>
            <w:proofErr w:type="spellEnd"/>
            <w:r w:rsidRPr="006C5170">
              <w:rPr>
                <w:sz w:val="28"/>
                <w:szCs w:val="28"/>
              </w:rPr>
              <w:t>.</w:t>
            </w:r>
          </w:p>
        </w:tc>
        <w:tc>
          <w:tcPr>
            <w:tcW w:w="712" w:type="dxa"/>
            <w:vMerge w:val="restart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 xml:space="preserve">% </w:t>
            </w:r>
            <w:proofErr w:type="spellStart"/>
            <w:r w:rsidRPr="006C5170">
              <w:rPr>
                <w:sz w:val="28"/>
                <w:szCs w:val="28"/>
              </w:rPr>
              <w:t>кач</w:t>
            </w:r>
            <w:proofErr w:type="spellEnd"/>
            <w:r w:rsidRPr="006C5170">
              <w:rPr>
                <w:sz w:val="28"/>
                <w:szCs w:val="28"/>
              </w:rPr>
              <w:t>.</w:t>
            </w:r>
          </w:p>
        </w:tc>
        <w:tc>
          <w:tcPr>
            <w:tcW w:w="995" w:type="dxa"/>
            <w:vMerge w:val="restart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 xml:space="preserve">ср. </w:t>
            </w:r>
            <w:proofErr w:type="spellStart"/>
            <w:proofErr w:type="gramStart"/>
            <w:r w:rsidRPr="006C5170">
              <w:rPr>
                <w:sz w:val="28"/>
                <w:szCs w:val="28"/>
              </w:rPr>
              <w:t>отмет-ка</w:t>
            </w:r>
            <w:proofErr w:type="spellEnd"/>
            <w:proofErr w:type="gramEnd"/>
          </w:p>
        </w:tc>
        <w:tc>
          <w:tcPr>
            <w:tcW w:w="786" w:type="dxa"/>
            <w:vMerge w:val="restart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ср. тест</w:t>
            </w:r>
            <w:proofErr w:type="gramStart"/>
            <w:r w:rsidRPr="006C5170">
              <w:rPr>
                <w:sz w:val="28"/>
                <w:szCs w:val="28"/>
              </w:rPr>
              <w:t>.б</w:t>
            </w:r>
            <w:proofErr w:type="gramEnd"/>
            <w:r w:rsidRPr="006C5170">
              <w:rPr>
                <w:sz w:val="28"/>
                <w:szCs w:val="28"/>
              </w:rPr>
              <w:t>алл</w:t>
            </w:r>
          </w:p>
        </w:tc>
      </w:tr>
      <w:tr w:rsidR="006C5170" w:rsidTr="009A25A6">
        <w:tc>
          <w:tcPr>
            <w:tcW w:w="503" w:type="dxa"/>
            <w:vMerge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vMerge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5</w:t>
            </w:r>
          </w:p>
        </w:tc>
        <w:tc>
          <w:tcPr>
            <w:tcW w:w="712" w:type="dxa"/>
            <w:vMerge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</w:p>
        </w:tc>
      </w:tr>
      <w:tr w:rsidR="006C5170" w:rsidTr="009A25A6">
        <w:tc>
          <w:tcPr>
            <w:tcW w:w="503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proofErr w:type="spellStart"/>
            <w:r w:rsidRPr="006C5170">
              <w:rPr>
                <w:sz w:val="28"/>
                <w:szCs w:val="28"/>
              </w:rPr>
              <w:t>Батаминская</w:t>
            </w:r>
            <w:proofErr w:type="spellEnd"/>
            <w:r w:rsidRPr="006C517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16/0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16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100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3,5</w:t>
            </w:r>
          </w:p>
        </w:tc>
      </w:tr>
      <w:tr w:rsidR="006C5170" w:rsidTr="009A25A6">
        <w:tc>
          <w:tcPr>
            <w:tcW w:w="503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proofErr w:type="spellStart"/>
            <w:r w:rsidRPr="006C5170">
              <w:rPr>
                <w:sz w:val="28"/>
                <w:szCs w:val="28"/>
              </w:rPr>
              <w:t>Зулумайская</w:t>
            </w:r>
            <w:proofErr w:type="spellEnd"/>
            <w:r w:rsidRPr="006C517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6/0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100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33,3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3,3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10</w:t>
            </w:r>
          </w:p>
        </w:tc>
      </w:tr>
      <w:tr w:rsidR="006C5170" w:rsidTr="009A25A6">
        <w:tc>
          <w:tcPr>
            <w:tcW w:w="503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proofErr w:type="spellStart"/>
            <w:r w:rsidRPr="006C5170">
              <w:rPr>
                <w:sz w:val="28"/>
                <w:szCs w:val="28"/>
              </w:rPr>
              <w:t>Кимильтейская</w:t>
            </w:r>
            <w:proofErr w:type="spellEnd"/>
            <w:r w:rsidRPr="006C517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34/0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22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67,6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2,9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2,7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4,8</w:t>
            </w:r>
          </w:p>
        </w:tc>
      </w:tr>
      <w:tr w:rsidR="006C5170" w:rsidTr="009A25A6">
        <w:tc>
          <w:tcPr>
            <w:tcW w:w="503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4</w:t>
            </w:r>
          </w:p>
        </w:tc>
        <w:tc>
          <w:tcPr>
            <w:tcW w:w="2497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proofErr w:type="spellStart"/>
            <w:r w:rsidRPr="006C5170">
              <w:rPr>
                <w:sz w:val="28"/>
                <w:szCs w:val="28"/>
              </w:rPr>
              <w:t>Масляногорская</w:t>
            </w:r>
            <w:proofErr w:type="spellEnd"/>
            <w:r w:rsidRPr="006C517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7/1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6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100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14,3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3,1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10</w:t>
            </w:r>
          </w:p>
        </w:tc>
      </w:tr>
      <w:tr w:rsidR="006C5170" w:rsidTr="009A25A6">
        <w:tc>
          <w:tcPr>
            <w:tcW w:w="503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5</w:t>
            </w:r>
          </w:p>
        </w:tc>
        <w:tc>
          <w:tcPr>
            <w:tcW w:w="2497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proofErr w:type="spellStart"/>
            <w:r w:rsidRPr="006C5170">
              <w:rPr>
                <w:sz w:val="28"/>
                <w:szCs w:val="28"/>
              </w:rPr>
              <w:t>Новолетниковская</w:t>
            </w:r>
            <w:proofErr w:type="spellEnd"/>
            <w:r w:rsidRPr="006C517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3/0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66,7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2,7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4</w:t>
            </w:r>
          </w:p>
        </w:tc>
      </w:tr>
      <w:tr w:rsidR="006C5170" w:rsidTr="009A25A6">
        <w:tc>
          <w:tcPr>
            <w:tcW w:w="503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6</w:t>
            </w:r>
          </w:p>
        </w:tc>
        <w:tc>
          <w:tcPr>
            <w:tcW w:w="2497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Покровская СОШ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5/0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4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100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20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3,2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10,4</w:t>
            </w:r>
          </w:p>
        </w:tc>
      </w:tr>
      <w:tr w:rsidR="006C5170" w:rsidTr="009A25A6">
        <w:tc>
          <w:tcPr>
            <w:tcW w:w="503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7</w:t>
            </w:r>
          </w:p>
        </w:tc>
        <w:tc>
          <w:tcPr>
            <w:tcW w:w="2497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Самарская СОШ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6/0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83,3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2,8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6,4</w:t>
            </w:r>
          </w:p>
        </w:tc>
      </w:tr>
      <w:tr w:rsidR="006C5170" w:rsidTr="009A25A6">
        <w:tc>
          <w:tcPr>
            <w:tcW w:w="503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8</w:t>
            </w:r>
          </w:p>
        </w:tc>
        <w:tc>
          <w:tcPr>
            <w:tcW w:w="2497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Ухтуйская СОШ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21/0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19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95,2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4,8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8</w:t>
            </w:r>
          </w:p>
        </w:tc>
      </w:tr>
      <w:tr w:rsidR="006C5170" w:rsidTr="009A25A6">
        <w:tc>
          <w:tcPr>
            <w:tcW w:w="503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9</w:t>
            </w:r>
          </w:p>
        </w:tc>
        <w:tc>
          <w:tcPr>
            <w:tcW w:w="2497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Филипповская СОШ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6/0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83,3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2,8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6,5</w:t>
            </w:r>
          </w:p>
        </w:tc>
      </w:tr>
      <w:tr w:rsidR="006C5170" w:rsidTr="009A25A6">
        <w:tc>
          <w:tcPr>
            <w:tcW w:w="503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10</w:t>
            </w:r>
          </w:p>
        </w:tc>
        <w:tc>
          <w:tcPr>
            <w:tcW w:w="2497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proofErr w:type="spellStart"/>
            <w:r w:rsidRPr="006C5170">
              <w:rPr>
                <w:sz w:val="28"/>
                <w:szCs w:val="28"/>
              </w:rPr>
              <w:t>Хазанская</w:t>
            </w:r>
            <w:proofErr w:type="spellEnd"/>
            <w:r w:rsidRPr="006C517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15/1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5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9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66,7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6,7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2,7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4,3</w:t>
            </w:r>
          </w:p>
        </w:tc>
      </w:tr>
      <w:tr w:rsidR="006C5170" w:rsidTr="009A25A6">
        <w:tc>
          <w:tcPr>
            <w:tcW w:w="503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11</w:t>
            </w:r>
          </w:p>
        </w:tc>
        <w:tc>
          <w:tcPr>
            <w:tcW w:w="2497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proofErr w:type="spellStart"/>
            <w:r w:rsidRPr="006C5170">
              <w:rPr>
                <w:sz w:val="28"/>
                <w:szCs w:val="28"/>
              </w:rPr>
              <w:t>Басалаевская</w:t>
            </w:r>
            <w:proofErr w:type="spellEnd"/>
            <w:r w:rsidRPr="006C5170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6/0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5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83,3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2,8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8,5</w:t>
            </w:r>
          </w:p>
        </w:tc>
      </w:tr>
      <w:tr w:rsidR="006C5170" w:rsidTr="009A25A6">
        <w:tc>
          <w:tcPr>
            <w:tcW w:w="503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12</w:t>
            </w:r>
          </w:p>
        </w:tc>
        <w:tc>
          <w:tcPr>
            <w:tcW w:w="2497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Б-Воронежская ООШ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2/0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100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9,5</w:t>
            </w:r>
          </w:p>
        </w:tc>
      </w:tr>
      <w:tr w:rsidR="006C5170" w:rsidTr="009A25A6">
        <w:tc>
          <w:tcPr>
            <w:tcW w:w="503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13</w:t>
            </w:r>
          </w:p>
        </w:tc>
        <w:tc>
          <w:tcPr>
            <w:tcW w:w="2497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proofErr w:type="spellStart"/>
            <w:r w:rsidRPr="006C5170">
              <w:rPr>
                <w:sz w:val="28"/>
                <w:szCs w:val="28"/>
              </w:rPr>
              <w:t>Боровская</w:t>
            </w:r>
            <w:proofErr w:type="spellEnd"/>
            <w:r w:rsidRPr="006C5170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2/0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50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2,5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2,5</w:t>
            </w:r>
          </w:p>
        </w:tc>
      </w:tr>
      <w:tr w:rsidR="006C5170" w:rsidTr="009A25A6">
        <w:tc>
          <w:tcPr>
            <w:tcW w:w="503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14</w:t>
            </w:r>
          </w:p>
        </w:tc>
        <w:tc>
          <w:tcPr>
            <w:tcW w:w="2497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proofErr w:type="spellStart"/>
            <w:r w:rsidRPr="006C5170">
              <w:rPr>
                <w:sz w:val="28"/>
                <w:szCs w:val="28"/>
              </w:rPr>
              <w:t>Верх-Окинская</w:t>
            </w:r>
            <w:proofErr w:type="spellEnd"/>
            <w:r w:rsidRPr="006C5170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1/1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100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6</w:t>
            </w:r>
          </w:p>
        </w:tc>
      </w:tr>
      <w:tr w:rsidR="006C5170" w:rsidTr="009A25A6">
        <w:tc>
          <w:tcPr>
            <w:tcW w:w="503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15</w:t>
            </w:r>
          </w:p>
        </w:tc>
        <w:tc>
          <w:tcPr>
            <w:tcW w:w="2497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proofErr w:type="spellStart"/>
            <w:r w:rsidRPr="006C5170">
              <w:rPr>
                <w:sz w:val="28"/>
                <w:szCs w:val="28"/>
              </w:rPr>
              <w:t>Урункуйская</w:t>
            </w:r>
            <w:proofErr w:type="spellEnd"/>
            <w:r w:rsidRPr="006C5170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2/0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100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5,5</w:t>
            </w:r>
          </w:p>
        </w:tc>
      </w:tr>
      <w:tr w:rsidR="006C5170" w:rsidTr="009A25A6">
        <w:tc>
          <w:tcPr>
            <w:tcW w:w="503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16</w:t>
            </w:r>
          </w:p>
        </w:tc>
        <w:tc>
          <w:tcPr>
            <w:tcW w:w="2497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proofErr w:type="spellStart"/>
            <w:r w:rsidRPr="006C5170">
              <w:rPr>
                <w:sz w:val="28"/>
                <w:szCs w:val="28"/>
              </w:rPr>
              <w:t>Услонская</w:t>
            </w:r>
            <w:proofErr w:type="spellEnd"/>
            <w:r w:rsidRPr="006C5170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1/0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100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14</w:t>
            </w:r>
          </w:p>
        </w:tc>
      </w:tr>
      <w:tr w:rsidR="006C5170" w:rsidRPr="006C5170" w:rsidTr="009A25A6">
        <w:tc>
          <w:tcPr>
            <w:tcW w:w="3000" w:type="dxa"/>
            <w:gridSpan w:val="2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 xml:space="preserve">ИТОГО ПО </w:t>
            </w:r>
            <w:r w:rsidRPr="006C5170">
              <w:rPr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150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lastRenderedPageBreak/>
              <w:t>133/3</w:t>
            </w:r>
          </w:p>
        </w:tc>
        <w:tc>
          <w:tcPr>
            <w:tcW w:w="500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</w:t>
            </w:r>
            <w:r w:rsidRPr="006C517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4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lastRenderedPageBreak/>
              <w:t>10</w:t>
            </w:r>
            <w:r w:rsidRPr="006C517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8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83,</w:t>
            </w:r>
            <w:r w:rsidRPr="006C517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lastRenderedPageBreak/>
              <w:t>5,3</w:t>
            </w: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2,9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7,1</w:t>
            </w:r>
          </w:p>
        </w:tc>
      </w:tr>
      <w:tr w:rsidR="006C5170" w:rsidRPr="006C5170" w:rsidTr="009A25A6">
        <w:tc>
          <w:tcPr>
            <w:tcW w:w="6366" w:type="dxa"/>
            <w:gridSpan w:val="7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lastRenderedPageBreak/>
              <w:t>ИТОГО ПО ОБЛАСТИ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75,8</w:t>
            </w:r>
          </w:p>
        </w:tc>
        <w:tc>
          <w:tcPr>
            <w:tcW w:w="712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:rsidR="006C5170" w:rsidRPr="006C5170" w:rsidRDefault="006C5170" w:rsidP="009A25A6">
            <w:pPr>
              <w:rPr>
                <w:sz w:val="28"/>
                <w:szCs w:val="28"/>
              </w:rPr>
            </w:pPr>
            <w:r w:rsidRPr="006C5170">
              <w:rPr>
                <w:sz w:val="28"/>
                <w:szCs w:val="28"/>
              </w:rPr>
              <w:t>10,4</w:t>
            </w:r>
          </w:p>
        </w:tc>
      </w:tr>
    </w:tbl>
    <w:p w:rsidR="006C5170" w:rsidRDefault="006C5170" w:rsidP="006C5170">
      <w:pPr>
        <w:tabs>
          <w:tab w:val="left" w:pos="3000"/>
        </w:tabs>
        <w:jc w:val="both"/>
      </w:pPr>
    </w:p>
    <w:p w:rsidR="000C029A" w:rsidRPr="00907A10" w:rsidRDefault="000C029A" w:rsidP="00907A10">
      <w:pPr>
        <w:tabs>
          <w:tab w:val="left" w:pos="3000"/>
        </w:tabs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В сравнении с 2013 годом успеваемость по математике понизилась на 7,2 %, качество – на 43,3 %.    </w:t>
      </w:r>
    </w:p>
    <w:p w:rsidR="000C029A" w:rsidRPr="00907A10" w:rsidRDefault="000C029A" w:rsidP="00907A10">
      <w:pPr>
        <w:tabs>
          <w:tab w:val="left" w:pos="3000"/>
        </w:tabs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Самый высокий результат на экзамене по математике  (при максимуме баллов  38) показал выпускник </w:t>
      </w:r>
      <w:proofErr w:type="spellStart"/>
      <w:r w:rsidRPr="00907A10">
        <w:rPr>
          <w:sz w:val="28"/>
          <w:szCs w:val="28"/>
        </w:rPr>
        <w:t>Хазанской</w:t>
      </w:r>
      <w:proofErr w:type="spellEnd"/>
      <w:r w:rsidRPr="00907A10">
        <w:rPr>
          <w:sz w:val="28"/>
          <w:szCs w:val="28"/>
        </w:rPr>
        <w:t xml:space="preserve"> СОШ  </w:t>
      </w:r>
      <w:proofErr w:type="spellStart"/>
      <w:r w:rsidRPr="00907A10">
        <w:rPr>
          <w:sz w:val="28"/>
          <w:szCs w:val="28"/>
        </w:rPr>
        <w:t>Знаенок</w:t>
      </w:r>
      <w:proofErr w:type="spellEnd"/>
      <w:r w:rsidRPr="00907A10">
        <w:rPr>
          <w:sz w:val="28"/>
          <w:szCs w:val="28"/>
        </w:rPr>
        <w:t xml:space="preserve"> Вячеслав и выпускница </w:t>
      </w:r>
      <w:proofErr w:type="spellStart"/>
      <w:r w:rsidRPr="00907A10">
        <w:rPr>
          <w:sz w:val="28"/>
          <w:szCs w:val="28"/>
        </w:rPr>
        <w:t>Ухтуйской</w:t>
      </w:r>
      <w:proofErr w:type="spellEnd"/>
      <w:r w:rsidRPr="00907A10">
        <w:rPr>
          <w:sz w:val="28"/>
          <w:szCs w:val="28"/>
        </w:rPr>
        <w:t xml:space="preserve"> СОШ </w:t>
      </w:r>
      <w:proofErr w:type="spellStart"/>
      <w:r w:rsidRPr="00907A10">
        <w:rPr>
          <w:sz w:val="28"/>
          <w:szCs w:val="28"/>
        </w:rPr>
        <w:t>Радюк</w:t>
      </w:r>
      <w:proofErr w:type="spellEnd"/>
      <w:r w:rsidRPr="00907A10">
        <w:rPr>
          <w:sz w:val="28"/>
          <w:szCs w:val="28"/>
        </w:rPr>
        <w:t xml:space="preserve"> Дарья – 21 балл.  Самый низкий результат у 10 выпускников,  получивших 5 баллов за выполнение работы. Самый высокий результат по русскому языку –40 баллов (при максимуме – 42) показала выпускница </w:t>
      </w:r>
      <w:proofErr w:type="spellStart"/>
      <w:r w:rsidRPr="00907A10">
        <w:rPr>
          <w:sz w:val="28"/>
          <w:szCs w:val="28"/>
        </w:rPr>
        <w:t>Зулумайской</w:t>
      </w:r>
      <w:proofErr w:type="spellEnd"/>
      <w:r w:rsidRPr="00907A10">
        <w:rPr>
          <w:sz w:val="28"/>
          <w:szCs w:val="28"/>
        </w:rPr>
        <w:t xml:space="preserve"> СОШ Галицкая Анастасия и выпускница </w:t>
      </w:r>
      <w:proofErr w:type="spellStart"/>
      <w:r w:rsidRPr="00907A10">
        <w:rPr>
          <w:sz w:val="28"/>
          <w:szCs w:val="28"/>
        </w:rPr>
        <w:t>Басалаевской</w:t>
      </w:r>
      <w:proofErr w:type="spellEnd"/>
      <w:r w:rsidRPr="00907A10">
        <w:rPr>
          <w:sz w:val="28"/>
          <w:szCs w:val="28"/>
        </w:rPr>
        <w:t xml:space="preserve"> ООШ Глотова Александра.</w:t>
      </w:r>
    </w:p>
    <w:p w:rsidR="000C029A" w:rsidRPr="00907A10" w:rsidRDefault="000C029A" w:rsidP="00907A10">
      <w:pPr>
        <w:tabs>
          <w:tab w:val="left" w:pos="3000"/>
        </w:tabs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В итоговой аттестации по предметам выбора участвовало 26 выпускников.     В 2014 году на ИГА выпускники 9- х классов выбрали 6  предметов.</w:t>
      </w:r>
    </w:p>
    <w:p w:rsidR="000C029A" w:rsidRPr="00907A10" w:rsidRDefault="000C029A" w:rsidP="00907A10">
      <w:pPr>
        <w:pStyle w:val="a3"/>
        <w:tabs>
          <w:tab w:val="left" w:pos="6660"/>
        </w:tabs>
        <w:spacing w:line="360" w:lineRule="auto"/>
        <w:ind w:firstLine="709"/>
        <w:jc w:val="both"/>
        <w:rPr>
          <w:szCs w:val="28"/>
        </w:rPr>
      </w:pPr>
      <w:r w:rsidRPr="00907A10">
        <w:rPr>
          <w:szCs w:val="28"/>
        </w:rPr>
        <w:t xml:space="preserve">Итоговую аттестацию по программам основного общего образования в 2014 году выдержало 132 обучающихся 9-х классов, они получили аттестат об основном общем образовании без отличия, 10 обучающихся получили  свидетельство об обучении. 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7A10">
        <w:rPr>
          <w:sz w:val="28"/>
          <w:szCs w:val="28"/>
        </w:rPr>
        <w:t xml:space="preserve"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образованияпо математике – 7,1 б., что на 4,1 ниже соответствующего </w:t>
      </w:r>
      <w:proofErr w:type="spellStart"/>
      <w:r w:rsidRPr="00907A10">
        <w:rPr>
          <w:sz w:val="28"/>
          <w:szCs w:val="28"/>
        </w:rPr>
        <w:t>среднеобластного</w:t>
      </w:r>
      <w:proofErr w:type="spellEnd"/>
      <w:r w:rsidRPr="00907A10">
        <w:rPr>
          <w:sz w:val="28"/>
          <w:szCs w:val="28"/>
        </w:rPr>
        <w:t xml:space="preserve"> показателя, по русскому языку – 22,9 б., что ниже на 3,7 б. </w:t>
      </w:r>
      <w:proofErr w:type="spellStart"/>
      <w:r w:rsidRPr="00907A10">
        <w:rPr>
          <w:sz w:val="28"/>
          <w:szCs w:val="28"/>
        </w:rPr>
        <w:t>среднеобластного</w:t>
      </w:r>
      <w:proofErr w:type="spellEnd"/>
      <w:r w:rsidRPr="00907A10">
        <w:rPr>
          <w:sz w:val="28"/>
          <w:szCs w:val="28"/>
        </w:rPr>
        <w:t xml:space="preserve"> показателя, что также обусловлено рядом причин, в том числе низкой мотивацией выпускников школ.</w:t>
      </w:r>
      <w:proofErr w:type="gramEnd"/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07A10">
        <w:rPr>
          <w:sz w:val="28"/>
          <w:szCs w:val="28"/>
        </w:rPr>
        <w:t xml:space="preserve"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</w:t>
      </w:r>
      <w:r w:rsidRPr="00907A10">
        <w:rPr>
          <w:sz w:val="28"/>
          <w:szCs w:val="28"/>
        </w:rPr>
        <w:lastRenderedPageBreak/>
        <w:t>ГИА, по математике 0 %, русскому языку - 0,8 %.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7A10">
        <w:rPr>
          <w:sz w:val="28"/>
          <w:szCs w:val="28"/>
        </w:rPr>
        <w:t>На конец</w:t>
      </w:r>
      <w:proofErr w:type="gramEnd"/>
      <w:r w:rsidRPr="00907A10">
        <w:rPr>
          <w:sz w:val="28"/>
          <w:szCs w:val="28"/>
        </w:rPr>
        <w:t xml:space="preserve"> 2013-2014 учебного года в школах района насчитывалось 42 выпускника. До  итоговой аттестации  были допущены все. Кроме 42 выпускников текущего года   ЕГЭ по русскому языку сдавало ещё  2 выпускника, по математике – 5 выпускников, которые в предыдущие годы окончили школу со справкой, не набрав минимального количества баллов по данным предметам.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Выбор должен быть сделан на основе Перечня вступительных испытаний по каждой специальности, который объявляет ВУЗ.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37 из 42 (88,1 %) выпускников выбирали предмету по выбору, а 5 (11,9 %) выпускников сдавали только обязательные предметы.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В 2014 году все выпускники успешно преодолели минимальный порог по русскому языку. Выпускник, получивший на государственной итоговой аттестации неудовлетворительный результат по одному из обязательных общеобразовательных предметов, допускался повторно к государственной итоговой аттестации по данному предмету.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Таковых, </w:t>
      </w:r>
      <w:proofErr w:type="gramStart"/>
      <w:r w:rsidRPr="00907A10">
        <w:rPr>
          <w:sz w:val="28"/>
          <w:szCs w:val="28"/>
        </w:rPr>
        <w:t>оказалось</w:t>
      </w:r>
      <w:proofErr w:type="gramEnd"/>
      <w:r w:rsidRPr="00907A10">
        <w:rPr>
          <w:sz w:val="28"/>
          <w:szCs w:val="28"/>
        </w:rPr>
        <w:t xml:space="preserve"> по математике – 12 (8 выпускников текущего года и 4, окончивших в предыдущие годы со справкой). Одна выпускница прошлых лет на пересдачу не явилась (</w:t>
      </w:r>
      <w:proofErr w:type="spellStart"/>
      <w:r w:rsidRPr="00907A10">
        <w:rPr>
          <w:sz w:val="28"/>
          <w:szCs w:val="28"/>
        </w:rPr>
        <w:t>Раймова</w:t>
      </w:r>
      <w:proofErr w:type="spellEnd"/>
      <w:r w:rsidRPr="00907A10">
        <w:rPr>
          <w:sz w:val="28"/>
          <w:szCs w:val="28"/>
        </w:rPr>
        <w:t xml:space="preserve"> Юлия, МБОУ </w:t>
      </w:r>
      <w:proofErr w:type="spellStart"/>
      <w:r w:rsidRPr="00907A10">
        <w:rPr>
          <w:sz w:val="28"/>
          <w:szCs w:val="28"/>
        </w:rPr>
        <w:t>Масляногорская</w:t>
      </w:r>
      <w:proofErr w:type="spellEnd"/>
      <w:r w:rsidRPr="00907A10">
        <w:rPr>
          <w:sz w:val="28"/>
          <w:szCs w:val="28"/>
        </w:rPr>
        <w:t xml:space="preserve"> СОШ).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По результатам повторных экзаменов  по математике  усвоение общеобразовательных программ  подтвердили 10 выпускников, не подтвердил оди</w:t>
      </w:r>
      <w:proofErr w:type="gramStart"/>
      <w:r w:rsidRPr="00907A10">
        <w:rPr>
          <w:sz w:val="28"/>
          <w:szCs w:val="28"/>
        </w:rPr>
        <w:t>н-</w:t>
      </w:r>
      <w:proofErr w:type="gramEnd"/>
      <w:r w:rsidRPr="00907A10">
        <w:rPr>
          <w:sz w:val="28"/>
          <w:szCs w:val="28"/>
        </w:rPr>
        <w:t xml:space="preserve"> Колесникова Виктория (МБОУ </w:t>
      </w:r>
      <w:proofErr w:type="spellStart"/>
      <w:r w:rsidRPr="00907A10">
        <w:rPr>
          <w:sz w:val="28"/>
          <w:szCs w:val="28"/>
        </w:rPr>
        <w:t>Батаминская</w:t>
      </w:r>
      <w:proofErr w:type="spellEnd"/>
      <w:r w:rsidRPr="00907A10">
        <w:rPr>
          <w:sz w:val="28"/>
          <w:szCs w:val="28"/>
        </w:rPr>
        <w:t xml:space="preserve"> СОШ).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Согласно итоговым протоколам ГЭК,  подтверждение усвоения основных общеобразовательных  программ (от числа сдававших)  составило: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русский язык – 100 % (93,1%)  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математика- 97,6 % (86,2 %)                                  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химия –100 % (57,1 %)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географии   - 100 % (100 %)             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история –  75 %(83,3 %)      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lastRenderedPageBreak/>
        <w:t xml:space="preserve">обществознание – 81,5 % </w:t>
      </w:r>
      <w:proofErr w:type="gramStart"/>
      <w:r w:rsidRPr="00907A10">
        <w:rPr>
          <w:sz w:val="28"/>
          <w:szCs w:val="28"/>
        </w:rPr>
        <w:t xml:space="preserve">( </w:t>
      </w:r>
      <w:proofErr w:type="gramEnd"/>
      <w:r w:rsidRPr="00907A10">
        <w:rPr>
          <w:sz w:val="28"/>
          <w:szCs w:val="28"/>
        </w:rPr>
        <w:t>90,3%)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физика – 82,4 % (81,3 %)                   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литература – 100 (100 %)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биология – 93,3 (85,7 %)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информатика – 100 (-)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70190">
        <w:rPr>
          <w:sz w:val="28"/>
          <w:szCs w:val="28"/>
        </w:rPr>
        <w:t>В сравнении с областными</w:t>
      </w:r>
      <w:r w:rsidRPr="00907A10">
        <w:rPr>
          <w:sz w:val="28"/>
          <w:szCs w:val="28"/>
        </w:rPr>
        <w:t xml:space="preserve"> показателями  процент подтверждения освоения основных  общеобразовательных программ  выше областных показателей в </w:t>
      </w:r>
      <w:proofErr w:type="spellStart"/>
      <w:r w:rsidRPr="00907A10">
        <w:rPr>
          <w:sz w:val="28"/>
          <w:szCs w:val="28"/>
        </w:rPr>
        <w:t>Зиминском</w:t>
      </w:r>
      <w:proofErr w:type="spellEnd"/>
      <w:r w:rsidRPr="00907A10">
        <w:rPr>
          <w:sz w:val="28"/>
          <w:szCs w:val="28"/>
        </w:rPr>
        <w:t xml:space="preserve"> районе по  8 предметам:  русский язык – на 0,8 %, математика – на 3,6 %, биология – на 3,9%, физика – на 5,1 %, химия – на 14,8 %,литература – на 20,8 %, география – на 10,5 %, информатика – на 10,6 %.   Ниже областных -  по 2  предметам: история – на 2,5 %, обществознание – на 8,6 %.   </w:t>
      </w:r>
      <w:proofErr w:type="gramEnd"/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А вот средний тестовый балл  по всем предметам, за исключением географии, ниже областного, т.е. наши выпускники  едва преодолели установленный минимальный барьер.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Наибольшее число  баллов набрали </w:t>
      </w:r>
      <w:proofErr w:type="gramStart"/>
      <w:r w:rsidRPr="00907A10">
        <w:rPr>
          <w:sz w:val="28"/>
          <w:szCs w:val="28"/>
        </w:rPr>
        <w:t>по</w:t>
      </w:r>
      <w:proofErr w:type="gramEnd"/>
      <w:r w:rsidRPr="00907A10">
        <w:rPr>
          <w:sz w:val="28"/>
          <w:szCs w:val="28"/>
        </w:rPr>
        <w:t>: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7A10">
        <w:rPr>
          <w:sz w:val="28"/>
          <w:szCs w:val="28"/>
        </w:rPr>
        <w:t xml:space="preserve">Биологии -  </w:t>
      </w:r>
      <w:proofErr w:type="spellStart"/>
      <w:r w:rsidRPr="00907A10">
        <w:rPr>
          <w:sz w:val="28"/>
          <w:szCs w:val="28"/>
        </w:rPr>
        <w:t>Бухталкина</w:t>
      </w:r>
      <w:proofErr w:type="spellEnd"/>
      <w:r w:rsidRPr="00907A10">
        <w:rPr>
          <w:sz w:val="28"/>
          <w:szCs w:val="28"/>
        </w:rPr>
        <w:t xml:space="preserve"> Юлия  (МБОУ Покровская СОШ) -  </w:t>
      </w:r>
      <w:r w:rsidRPr="00907A10">
        <w:rPr>
          <w:b/>
          <w:sz w:val="28"/>
          <w:szCs w:val="28"/>
        </w:rPr>
        <w:t xml:space="preserve">70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7A10">
        <w:rPr>
          <w:sz w:val="28"/>
          <w:szCs w:val="28"/>
        </w:rPr>
        <w:t xml:space="preserve">Русскому языку -  </w:t>
      </w:r>
      <w:proofErr w:type="spellStart"/>
      <w:r w:rsidRPr="00907A10">
        <w:rPr>
          <w:sz w:val="28"/>
          <w:szCs w:val="28"/>
        </w:rPr>
        <w:t>Мудреченко</w:t>
      </w:r>
      <w:proofErr w:type="spellEnd"/>
      <w:r w:rsidRPr="00907A10">
        <w:rPr>
          <w:sz w:val="28"/>
          <w:szCs w:val="28"/>
        </w:rPr>
        <w:t xml:space="preserve"> Регина (МБОУ Ухтуйская СОШ) – </w:t>
      </w:r>
      <w:r w:rsidRPr="00907A10">
        <w:rPr>
          <w:b/>
          <w:sz w:val="28"/>
          <w:szCs w:val="28"/>
        </w:rPr>
        <w:t xml:space="preserve">76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7A10">
        <w:rPr>
          <w:sz w:val="28"/>
          <w:szCs w:val="28"/>
        </w:rPr>
        <w:t xml:space="preserve">Математике – </w:t>
      </w:r>
      <w:proofErr w:type="spellStart"/>
      <w:r w:rsidRPr="00907A10">
        <w:rPr>
          <w:sz w:val="28"/>
          <w:szCs w:val="28"/>
        </w:rPr>
        <w:t>Бухталкина</w:t>
      </w:r>
      <w:proofErr w:type="spellEnd"/>
      <w:r w:rsidRPr="00907A10">
        <w:rPr>
          <w:sz w:val="28"/>
          <w:szCs w:val="28"/>
        </w:rPr>
        <w:t xml:space="preserve"> Юлия (МБОУ Покровская СОШ), Егорова Любовь МБОУ (Ухтуйская СОШ)  -  </w:t>
      </w:r>
      <w:r w:rsidRPr="00907A10">
        <w:rPr>
          <w:b/>
          <w:sz w:val="28"/>
          <w:szCs w:val="28"/>
        </w:rPr>
        <w:t>60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7A10">
        <w:rPr>
          <w:sz w:val="28"/>
          <w:szCs w:val="28"/>
        </w:rPr>
        <w:t xml:space="preserve">Обществознанию -  </w:t>
      </w:r>
      <w:proofErr w:type="spellStart"/>
      <w:r w:rsidRPr="00907A10">
        <w:rPr>
          <w:sz w:val="28"/>
          <w:szCs w:val="28"/>
        </w:rPr>
        <w:t>Порсина</w:t>
      </w:r>
      <w:proofErr w:type="spellEnd"/>
      <w:r w:rsidRPr="00907A10">
        <w:rPr>
          <w:sz w:val="28"/>
          <w:szCs w:val="28"/>
        </w:rPr>
        <w:t xml:space="preserve"> Галина (МБОУ </w:t>
      </w:r>
      <w:proofErr w:type="spellStart"/>
      <w:r w:rsidRPr="00907A10">
        <w:rPr>
          <w:sz w:val="28"/>
          <w:szCs w:val="28"/>
        </w:rPr>
        <w:t>Масляногорская</w:t>
      </w:r>
      <w:proofErr w:type="spellEnd"/>
      <w:r w:rsidRPr="00907A10">
        <w:rPr>
          <w:sz w:val="28"/>
          <w:szCs w:val="28"/>
        </w:rPr>
        <w:t xml:space="preserve"> СОШ), Ковалевская Марина (МБОУ Ухтуйская СОШ) – </w:t>
      </w:r>
      <w:r w:rsidRPr="00907A10">
        <w:rPr>
          <w:b/>
          <w:sz w:val="28"/>
          <w:szCs w:val="28"/>
        </w:rPr>
        <w:t xml:space="preserve">56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7A10">
        <w:rPr>
          <w:sz w:val="28"/>
          <w:szCs w:val="28"/>
        </w:rPr>
        <w:t xml:space="preserve">Химии – Егорова Любовь (МБОУ Ухтуйская СОШ) – </w:t>
      </w:r>
      <w:r w:rsidRPr="00907A10">
        <w:rPr>
          <w:b/>
          <w:sz w:val="28"/>
          <w:szCs w:val="28"/>
        </w:rPr>
        <w:t>49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Физике – Никитина Мария (МБОУ </w:t>
      </w:r>
      <w:proofErr w:type="spellStart"/>
      <w:r w:rsidRPr="00907A10">
        <w:rPr>
          <w:sz w:val="28"/>
          <w:szCs w:val="28"/>
        </w:rPr>
        <w:t>Новолетниковская</w:t>
      </w:r>
      <w:proofErr w:type="spellEnd"/>
      <w:r w:rsidRPr="00907A10">
        <w:rPr>
          <w:sz w:val="28"/>
          <w:szCs w:val="28"/>
        </w:rPr>
        <w:t xml:space="preserve"> СОШ) – </w:t>
      </w:r>
      <w:r w:rsidRPr="00907A10">
        <w:rPr>
          <w:b/>
          <w:sz w:val="28"/>
          <w:szCs w:val="28"/>
        </w:rPr>
        <w:t>67</w:t>
      </w:r>
    </w:p>
    <w:p w:rsidR="000C029A" w:rsidRPr="00907A10" w:rsidRDefault="000C029A" w:rsidP="00907A10">
      <w:pPr>
        <w:tabs>
          <w:tab w:val="left" w:pos="946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07A10">
        <w:rPr>
          <w:sz w:val="28"/>
          <w:szCs w:val="28"/>
        </w:rPr>
        <w:t xml:space="preserve">Географии – Никитина Мария (МБОУ </w:t>
      </w:r>
      <w:proofErr w:type="spellStart"/>
      <w:r w:rsidRPr="00907A10">
        <w:rPr>
          <w:sz w:val="28"/>
          <w:szCs w:val="28"/>
        </w:rPr>
        <w:t>Новолетниковская</w:t>
      </w:r>
      <w:proofErr w:type="spellEnd"/>
      <w:r w:rsidRPr="00907A10">
        <w:rPr>
          <w:sz w:val="28"/>
          <w:szCs w:val="28"/>
        </w:rPr>
        <w:t xml:space="preserve"> СОШ)- </w:t>
      </w:r>
      <w:r w:rsidRPr="00907A10">
        <w:rPr>
          <w:b/>
          <w:sz w:val="28"/>
          <w:szCs w:val="28"/>
        </w:rPr>
        <w:t>61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7A10">
        <w:rPr>
          <w:sz w:val="28"/>
          <w:szCs w:val="28"/>
        </w:rPr>
        <w:t xml:space="preserve">Истории – Ковалевская Марина (МБОУ Ухтуйская СОШ) – </w:t>
      </w:r>
      <w:r w:rsidRPr="00907A10">
        <w:rPr>
          <w:b/>
          <w:sz w:val="28"/>
          <w:szCs w:val="28"/>
        </w:rPr>
        <w:t xml:space="preserve">58 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Информатике – Карпов Евгений (МБОУ </w:t>
      </w:r>
      <w:proofErr w:type="spellStart"/>
      <w:r w:rsidRPr="00907A10">
        <w:rPr>
          <w:sz w:val="28"/>
          <w:szCs w:val="28"/>
        </w:rPr>
        <w:t>Батаминская</w:t>
      </w:r>
      <w:proofErr w:type="spellEnd"/>
      <w:r w:rsidRPr="00907A10">
        <w:rPr>
          <w:sz w:val="28"/>
          <w:szCs w:val="28"/>
        </w:rPr>
        <w:t xml:space="preserve"> СОШ) - </w:t>
      </w:r>
      <w:r w:rsidRPr="00907A10">
        <w:rPr>
          <w:b/>
          <w:sz w:val="28"/>
          <w:szCs w:val="28"/>
        </w:rPr>
        <w:t>54</w:t>
      </w:r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Удовлетворительные результаты государственной итоговой аттестации по русскому языку и математике явились основанием выдачи выпускникам документа государственного образца об уровне образования – аттестата о </w:t>
      </w:r>
      <w:r w:rsidRPr="00907A10">
        <w:rPr>
          <w:sz w:val="28"/>
          <w:szCs w:val="28"/>
        </w:rPr>
        <w:lastRenderedPageBreak/>
        <w:t xml:space="preserve">среднем общем образовании. </w:t>
      </w:r>
      <w:proofErr w:type="gramStart"/>
      <w:r w:rsidRPr="00907A10">
        <w:rPr>
          <w:sz w:val="28"/>
          <w:szCs w:val="28"/>
        </w:rPr>
        <w:t xml:space="preserve">Его получил 41выпускник текущего года, что составило 97,6 </w:t>
      </w:r>
      <w:r w:rsidRPr="00907A10">
        <w:rPr>
          <w:b/>
          <w:sz w:val="28"/>
          <w:szCs w:val="28"/>
        </w:rPr>
        <w:t>%</w:t>
      </w:r>
      <w:r w:rsidRPr="00907A10">
        <w:rPr>
          <w:sz w:val="28"/>
          <w:szCs w:val="28"/>
        </w:rPr>
        <w:t xml:space="preserve"> (86 </w:t>
      </w:r>
      <w:r w:rsidRPr="00907A10">
        <w:rPr>
          <w:b/>
          <w:sz w:val="28"/>
          <w:szCs w:val="28"/>
        </w:rPr>
        <w:t>%</w:t>
      </w:r>
      <w:r w:rsidRPr="00907A10">
        <w:rPr>
          <w:sz w:val="28"/>
          <w:szCs w:val="28"/>
        </w:rPr>
        <w:t xml:space="preserve">) от числа выпускников школ на конец года и 4 выпускника  прошлых лет,  успешно сдавшие русский язык или  математику. </w:t>
      </w:r>
      <w:proofErr w:type="gramEnd"/>
    </w:p>
    <w:p w:rsidR="000C029A" w:rsidRPr="00907A10" w:rsidRDefault="000C029A" w:rsidP="00907A10">
      <w:pPr>
        <w:spacing w:line="360" w:lineRule="auto"/>
        <w:ind w:firstLine="709"/>
        <w:jc w:val="both"/>
        <w:rPr>
          <w:sz w:val="28"/>
          <w:szCs w:val="28"/>
        </w:rPr>
      </w:pPr>
      <w:r w:rsidRPr="00070190">
        <w:rPr>
          <w:sz w:val="28"/>
          <w:szCs w:val="28"/>
        </w:rPr>
        <w:t>1 выпускнице  (2,4 %)</w:t>
      </w:r>
      <w:r w:rsidR="00070190">
        <w:rPr>
          <w:sz w:val="28"/>
          <w:szCs w:val="28"/>
        </w:rPr>
        <w:t xml:space="preserve">МБОУ </w:t>
      </w:r>
      <w:proofErr w:type="spellStart"/>
      <w:r w:rsidRPr="00907A10">
        <w:rPr>
          <w:sz w:val="28"/>
          <w:szCs w:val="28"/>
        </w:rPr>
        <w:t>Батаминск</w:t>
      </w:r>
      <w:r w:rsidR="00070190">
        <w:rPr>
          <w:sz w:val="28"/>
          <w:szCs w:val="28"/>
        </w:rPr>
        <w:t>ая</w:t>
      </w:r>
      <w:proofErr w:type="spellEnd"/>
      <w:r w:rsidRPr="00907A10">
        <w:rPr>
          <w:sz w:val="28"/>
          <w:szCs w:val="28"/>
        </w:rPr>
        <w:t xml:space="preserve"> СОШ,    получившей на итоговой аттестации  неудовлетворительный результат   по  математике  выдана справка  об обучении в образовательном учреждении. Не получил аттестата также выпускница 2013 года, не явившаяся на пересдачу экзамена по математике.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07A10">
        <w:rPr>
          <w:sz w:val="28"/>
          <w:szCs w:val="28"/>
        </w:rPr>
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ЕГЭсоставляет 1,52, что ниже соответствующего показателя, в 2013 году- 2,61.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07A10">
        <w:rPr>
          <w:sz w:val="28"/>
          <w:szCs w:val="28"/>
        </w:rPr>
        <w:t xml:space="preserve">Среднее значение количества баллов по ЕГЭ, полученных </w:t>
      </w:r>
      <w:proofErr w:type="gramStart"/>
      <w:r w:rsidRPr="00907A10">
        <w:rPr>
          <w:sz w:val="28"/>
          <w:szCs w:val="28"/>
        </w:rPr>
        <w:t>выпускниками, освоившими образовательные программы среднего общего образования по математике составляет</w:t>
      </w:r>
      <w:proofErr w:type="gramEnd"/>
      <w:r w:rsidRPr="00907A10">
        <w:rPr>
          <w:sz w:val="28"/>
          <w:szCs w:val="28"/>
        </w:rPr>
        <w:t xml:space="preserve"> 34,8 б., по русскому языку – 55 б., что выше соответствующих показателей за 2013 год.</w:t>
      </w:r>
    </w:p>
    <w:p w:rsidR="000C029A" w:rsidRPr="00907A10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ЕГЭ, составляет по математике 2,4 %, по русскому языку – 0 %, что выше показателей за 2013 году.</w:t>
      </w:r>
    </w:p>
    <w:p w:rsidR="000C029A" w:rsidRDefault="000C029A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Объём финансирования общеобразовательных учреждений </w:t>
      </w:r>
      <w:r w:rsidR="006479E4" w:rsidRPr="00907A10">
        <w:rPr>
          <w:sz w:val="28"/>
          <w:szCs w:val="28"/>
        </w:rPr>
        <w:t>–</w:t>
      </w:r>
      <w:r w:rsidRPr="00907A10">
        <w:rPr>
          <w:sz w:val="28"/>
          <w:szCs w:val="28"/>
        </w:rPr>
        <w:t xml:space="preserve"> 2</w:t>
      </w:r>
      <w:r w:rsidR="006479E4" w:rsidRPr="00907A10">
        <w:rPr>
          <w:sz w:val="28"/>
          <w:szCs w:val="28"/>
        </w:rPr>
        <w:t>40530,4</w:t>
      </w:r>
      <w:r w:rsidRPr="00907A10">
        <w:rPr>
          <w:sz w:val="28"/>
          <w:szCs w:val="28"/>
        </w:rPr>
        <w:t xml:space="preserve"> тыс. руб. </w:t>
      </w:r>
      <w:r w:rsidR="006479E4" w:rsidRPr="00907A10">
        <w:rPr>
          <w:sz w:val="28"/>
          <w:szCs w:val="28"/>
        </w:rPr>
        <w:t>Ч</w:t>
      </w:r>
      <w:r w:rsidRPr="00907A10">
        <w:rPr>
          <w:sz w:val="28"/>
          <w:szCs w:val="28"/>
        </w:rPr>
        <w:t xml:space="preserve">исленность учащихся - </w:t>
      </w:r>
      <w:r w:rsidR="006479E4" w:rsidRPr="00907A10">
        <w:rPr>
          <w:sz w:val="28"/>
          <w:szCs w:val="28"/>
        </w:rPr>
        <w:t>1577</w:t>
      </w:r>
      <w:r w:rsidRPr="00907A10">
        <w:rPr>
          <w:sz w:val="28"/>
          <w:szCs w:val="28"/>
        </w:rPr>
        <w:t xml:space="preserve">. Общий объем финансовых средств, поступивших в общеобразовательные организации, в расчете на одного учащегося составляет </w:t>
      </w:r>
      <w:r w:rsidR="006479E4" w:rsidRPr="00907A10">
        <w:rPr>
          <w:sz w:val="28"/>
          <w:szCs w:val="28"/>
        </w:rPr>
        <w:t>152,52</w:t>
      </w:r>
      <w:r w:rsidRPr="00907A10">
        <w:rPr>
          <w:sz w:val="28"/>
          <w:szCs w:val="28"/>
        </w:rPr>
        <w:t xml:space="preserve"> тыс. руб.Объём средств от приносящей доход деятельности - </w:t>
      </w:r>
      <w:r w:rsidR="00A049CC" w:rsidRPr="00907A10">
        <w:rPr>
          <w:sz w:val="28"/>
          <w:szCs w:val="28"/>
        </w:rPr>
        <w:t>0</w:t>
      </w:r>
      <w:r w:rsidRPr="00907A10">
        <w:rPr>
          <w:sz w:val="28"/>
          <w:szCs w:val="28"/>
        </w:rPr>
        <w:t xml:space="preserve"> тыс. руб. </w:t>
      </w:r>
    </w:p>
    <w:p w:rsidR="00AC2493" w:rsidRPr="005D7D7C" w:rsidRDefault="00AC2493" w:rsidP="00AC2493">
      <w:pPr>
        <w:pStyle w:val="25"/>
        <w:shd w:val="clear" w:color="auto" w:fill="auto"/>
        <w:tabs>
          <w:tab w:val="left" w:pos="0"/>
        </w:tabs>
        <w:spacing w:before="0" w:line="360" w:lineRule="auto"/>
        <w:ind w:firstLine="709"/>
        <w:jc w:val="center"/>
        <w:rPr>
          <w:rFonts w:cs="Times New Roman"/>
          <w:b w:val="0"/>
          <w:sz w:val="28"/>
          <w:szCs w:val="28"/>
        </w:rPr>
      </w:pPr>
      <w:r w:rsidRPr="005D7D7C">
        <w:rPr>
          <w:rFonts w:cs="Times New Roman"/>
          <w:b w:val="0"/>
          <w:sz w:val="28"/>
          <w:szCs w:val="28"/>
        </w:rPr>
        <w:t>Заключение</w:t>
      </w:r>
    </w:p>
    <w:p w:rsidR="00AC2493" w:rsidRPr="00DA79C7" w:rsidRDefault="00AC2493" w:rsidP="00AC2493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 w:rsidRPr="00DA79C7">
        <w:rPr>
          <w:sz w:val="28"/>
          <w:szCs w:val="28"/>
        </w:rPr>
        <w:lastRenderedPageBreak/>
        <w:t xml:space="preserve">На основании проведенного анализа по четырем группам характеристик: кадровых, материально-технических, финансовых и медико-социальных условий ресурсного обеспечения и изучения результативности работы системы </w:t>
      </w:r>
      <w:r>
        <w:rPr>
          <w:sz w:val="28"/>
          <w:szCs w:val="28"/>
        </w:rPr>
        <w:t>среднего общего</w:t>
      </w:r>
      <w:r w:rsidRPr="00DA79C7">
        <w:rPr>
          <w:sz w:val="28"/>
          <w:szCs w:val="28"/>
        </w:rPr>
        <w:t xml:space="preserve"> образования можно сделать заключение:</w:t>
      </w:r>
    </w:p>
    <w:p w:rsidR="00AC2493" w:rsidRPr="00DA79C7" w:rsidRDefault="00AC2493" w:rsidP="00AC2493">
      <w:pPr>
        <w:pStyle w:val="14"/>
        <w:shd w:val="clear" w:color="auto" w:fill="auto"/>
        <w:tabs>
          <w:tab w:val="left" w:pos="0"/>
        </w:tabs>
        <w:spacing w:after="0" w:line="36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-в</w:t>
      </w:r>
      <w:r w:rsidRPr="00DA79C7">
        <w:rPr>
          <w:sz w:val="28"/>
          <w:szCs w:val="28"/>
        </w:rPr>
        <w:t xml:space="preserve"> настоящее время в район</w:t>
      </w:r>
      <w:r>
        <w:rPr>
          <w:sz w:val="28"/>
          <w:szCs w:val="28"/>
        </w:rPr>
        <w:t>е</w:t>
      </w:r>
      <w:r w:rsidRPr="00DA79C7">
        <w:rPr>
          <w:sz w:val="28"/>
          <w:szCs w:val="28"/>
        </w:rPr>
        <w:t xml:space="preserve"> существует сбалансированная сеть образовательных организаций, оказывающих населению услуги </w:t>
      </w:r>
      <w:r>
        <w:rPr>
          <w:sz w:val="28"/>
          <w:szCs w:val="28"/>
        </w:rPr>
        <w:t>среднего общего</w:t>
      </w:r>
      <w:r w:rsidRPr="00DA79C7">
        <w:rPr>
          <w:sz w:val="28"/>
          <w:szCs w:val="28"/>
        </w:rPr>
        <w:t xml:space="preserve"> образования. Ресурсное обеспечение достаточно на базовом уровне в части материально-технических, медико-социальных и финансовых условий. Усилия администрации </w:t>
      </w:r>
      <w:r>
        <w:rPr>
          <w:sz w:val="28"/>
          <w:szCs w:val="28"/>
        </w:rPr>
        <w:t>района</w:t>
      </w:r>
      <w:r w:rsidRPr="00DA79C7">
        <w:rPr>
          <w:sz w:val="28"/>
          <w:szCs w:val="28"/>
        </w:rPr>
        <w:t xml:space="preserve"> направлены на сохранение и развитие муниципальной системы </w:t>
      </w:r>
      <w:r>
        <w:rPr>
          <w:sz w:val="28"/>
          <w:szCs w:val="28"/>
        </w:rPr>
        <w:t>среднего общего</w:t>
      </w:r>
      <w:r w:rsidRPr="00DA79C7">
        <w:rPr>
          <w:sz w:val="28"/>
          <w:szCs w:val="28"/>
        </w:rPr>
        <w:t xml:space="preserve"> образования, входящей в единое образовательное пространство района. </w:t>
      </w:r>
    </w:p>
    <w:p w:rsidR="0087629B" w:rsidRPr="0087629B" w:rsidRDefault="0087629B" w:rsidP="0087629B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629B">
        <w:rPr>
          <w:rFonts w:ascii="Times New Roman" w:hAnsi="Times New Roman"/>
          <w:sz w:val="28"/>
          <w:szCs w:val="28"/>
        </w:rPr>
        <w:t>Постановка задач по развитию муниципальной системы образования на следующий год</w:t>
      </w:r>
    </w:p>
    <w:p w:rsidR="0087629B" w:rsidRPr="0087629B" w:rsidRDefault="0087629B" w:rsidP="0087629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29B">
        <w:rPr>
          <w:rFonts w:ascii="Times New Roman" w:hAnsi="Times New Roman"/>
          <w:sz w:val="28"/>
          <w:szCs w:val="28"/>
        </w:rPr>
        <w:t xml:space="preserve">Всоответствии с государственной политикой и социально-экономическими условиями, сложившимися в </w:t>
      </w:r>
      <w:proofErr w:type="spellStart"/>
      <w:r w:rsidRPr="0087629B">
        <w:rPr>
          <w:rFonts w:ascii="Times New Roman" w:hAnsi="Times New Roman"/>
          <w:sz w:val="28"/>
          <w:szCs w:val="28"/>
        </w:rPr>
        <w:t>Зиминском</w:t>
      </w:r>
      <w:proofErr w:type="spellEnd"/>
      <w:r w:rsidRPr="0087629B">
        <w:rPr>
          <w:rFonts w:ascii="Times New Roman" w:hAnsi="Times New Roman"/>
          <w:sz w:val="28"/>
          <w:szCs w:val="28"/>
        </w:rPr>
        <w:t xml:space="preserve"> районе, </w:t>
      </w:r>
      <w:r>
        <w:rPr>
          <w:rFonts w:ascii="Times New Roman" w:hAnsi="Times New Roman"/>
          <w:sz w:val="28"/>
          <w:szCs w:val="28"/>
        </w:rPr>
        <w:t xml:space="preserve">развитие системы образования в 2015 году будет </w:t>
      </w:r>
      <w:r w:rsidRPr="0087629B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о</w:t>
      </w:r>
      <w:r w:rsidRPr="0087629B">
        <w:rPr>
          <w:rFonts w:ascii="Times New Roman" w:hAnsi="Times New Roman"/>
          <w:sz w:val="28"/>
          <w:szCs w:val="28"/>
        </w:rPr>
        <w:t xml:space="preserve"> на решение основных задач:</w:t>
      </w:r>
    </w:p>
    <w:p w:rsidR="0087629B" w:rsidRPr="0087629B" w:rsidRDefault="0087629B" w:rsidP="0087629B">
      <w:pPr>
        <w:pStyle w:val="a5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29B">
        <w:rPr>
          <w:rFonts w:ascii="Times New Roman" w:hAnsi="Times New Roman"/>
          <w:sz w:val="28"/>
          <w:szCs w:val="28"/>
        </w:rPr>
        <w:t xml:space="preserve">- </w:t>
      </w:r>
      <w:r w:rsidRPr="0087629B">
        <w:rPr>
          <w:rFonts w:ascii="Times New Roman" w:hAnsi="Times New Roman"/>
          <w:bCs/>
          <w:sz w:val="28"/>
          <w:szCs w:val="28"/>
        </w:rPr>
        <w:t xml:space="preserve">продолжить реализацию Плана мероприятий («дорожная карта») «Изменения в отраслях социальной сферы </w:t>
      </w:r>
      <w:proofErr w:type="spellStart"/>
      <w:r w:rsidRPr="0087629B">
        <w:rPr>
          <w:rFonts w:ascii="Times New Roman" w:hAnsi="Times New Roman"/>
          <w:bCs/>
          <w:sz w:val="28"/>
          <w:szCs w:val="28"/>
        </w:rPr>
        <w:t>Зиминского</w:t>
      </w:r>
      <w:proofErr w:type="spellEnd"/>
      <w:r w:rsidRPr="0087629B">
        <w:rPr>
          <w:rFonts w:ascii="Times New Roman" w:hAnsi="Times New Roman"/>
          <w:bCs/>
          <w:sz w:val="28"/>
          <w:szCs w:val="28"/>
        </w:rPr>
        <w:t xml:space="preserve"> района, направленные на повышение эффективности образования и науки»</w:t>
      </w:r>
      <w:r w:rsidRPr="0087629B">
        <w:rPr>
          <w:rFonts w:ascii="Times New Roman" w:hAnsi="Times New Roman"/>
          <w:sz w:val="28"/>
          <w:szCs w:val="28"/>
        </w:rPr>
        <w:t>;</w:t>
      </w:r>
    </w:p>
    <w:p w:rsidR="0087629B" w:rsidRPr="0087629B" w:rsidRDefault="0087629B" w:rsidP="0087629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29B">
        <w:rPr>
          <w:rFonts w:ascii="Times New Roman" w:hAnsi="Times New Roman"/>
          <w:sz w:val="28"/>
          <w:szCs w:val="28"/>
        </w:rPr>
        <w:t>-  обеспечение качества образования в соответствии с Федеральным государственным образовательным стандартом общего образования;</w:t>
      </w:r>
    </w:p>
    <w:p w:rsidR="0087629B" w:rsidRPr="0087629B" w:rsidRDefault="0087629B" w:rsidP="0087629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29B">
        <w:rPr>
          <w:rFonts w:ascii="Times New Roman" w:hAnsi="Times New Roman"/>
          <w:sz w:val="28"/>
          <w:szCs w:val="28"/>
        </w:rPr>
        <w:t>- развитие муниципальной системы поиска, поддержки и общественного признания талантливых детей, обеспечения активной работы каждого образовательного учреждения по выявлению наиболее способных и одаренных детей;</w:t>
      </w:r>
    </w:p>
    <w:p w:rsidR="0087629B" w:rsidRPr="0087629B" w:rsidRDefault="0087629B" w:rsidP="0087629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29B">
        <w:rPr>
          <w:rFonts w:ascii="Times New Roman" w:hAnsi="Times New Roman"/>
          <w:sz w:val="28"/>
          <w:szCs w:val="28"/>
        </w:rPr>
        <w:t xml:space="preserve">- формирование системы непрерывного повышения квалификации учителей с использованием различных форм и определением компетенций, </w:t>
      </w:r>
      <w:r w:rsidRPr="0087629B">
        <w:rPr>
          <w:rFonts w:ascii="Times New Roman" w:hAnsi="Times New Roman"/>
          <w:sz w:val="28"/>
          <w:szCs w:val="28"/>
        </w:rPr>
        <w:lastRenderedPageBreak/>
        <w:t>стажировки учителей у творчески работающих педагогов, получивших общественное признание;</w:t>
      </w:r>
    </w:p>
    <w:p w:rsidR="0087629B" w:rsidRPr="0087629B" w:rsidRDefault="0087629B" w:rsidP="0087629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29B">
        <w:rPr>
          <w:rFonts w:ascii="Times New Roman" w:hAnsi="Times New Roman"/>
          <w:sz w:val="28"/>
          <w:szCs w:val="28"/>
        </w:rPr>
        <w:t>- оптимальное использование имеющихся ресурсов общеобразовательных учреждений для обеспечения современного содержания образования и внедрения новейших технологий в обучении;</w:t>
      </w:r>
    </w:p>
    <w:p w:rsidR="0087629B" w:rsidRPr="0087629B" w:rsidRDefault="0087629B" w:rsidP="0087629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29B">
        <w:rPr>
          <w:rFonts w:ascii="Times New Roman" w:hAnsi="Times New Roman"/>
          <w:sz w:val="28"/>
          <w:szCs w:val="28"/>
        </w:rPr>
        <w:t>- создание благоприятных социально-психологических условий, комфортной среды в классных коллективах, умение своевременно увидеть потребность ребенка в психологической поддержке;</w:t>
      </w:r>
    </w:p>
    <w:p w:rsidR="0087629B" w:rsidRPr="0087629B" w:rsidRDefault="0087629B" w:rsidP="0087629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29B">
        <w:rPr>
          <w:rFonts w:ascii="Times New Roman" w:hAnsi="Times New Roman"/>
          <w:sz w:val="28"/>
          <w:szCs w:val="28"/>
        </w:rPr>
        <w:t xml:space="preserve">- обеспечение условий для сохранения и укрепления </w:t>
      </w:r>
      <w:proofErr w:type="gramStart"/>
      <w:r w:rsidRPr="0087629B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87629B">
        <w:rPr>
          <w:rFonts w:ascii="Times New Roman" w:hAnsi="Times New Roman"/>
          <w:sz w:val="28"/>
          <w:szCs w:val="28"/>
        </w:rPr>
        <w:t xml:space="preserve"> обучающихся и воспитанников, развитие физической культуры и спорта;</w:t>
      </w:r>
    </w:p>
    <w:p w:rsidR="0087629B" w:rsidRPr="0087629B" w:rsidRDefault="0087629B" w:rsidP="0087629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29B">
        <w:rPr>
          <w:rFonts w:ascii="Times New Roman" w:hAnsi="Times New Roman"/>
          <w:sz w:val="28"/>
          <w:szCs w:val="28"/>
        </w:rPr>
        <w:t xml:space="preserve">- реализация мероприятий по оптимизации сети муниципальных образовательных </w:t>
      </w:r>
      <w:r w:rsidR="00EC4C4D">
        <w:rPr>
          <w:rFonts w:ascii="Times New Roman" w:hAnsi="Times New Roman"/>
          <w:sz w:val="28"/>
          <w:szCs w:val="28"/>
        </w:rPr>
        <w:t>организаций</w:t>
      </w:r>
      <w:r w:rsidRPr="0087629B">
        <w:rPr>
          <w:rFonts w:ascii="Times New Roman" w:hAnsi="Times New Roman"/>
          <w:sz w:val="28"/>
          <w:szCs w:val="28"/>
        </w:rPr>
        <w:t>;</w:t>
      </w:r>
    </w:p>
    <w:p w:rsidR="0087629B" w:rsidRPr="0087629B" w:rsidRDefault="0087629B" w:rsidP="0087629B">
      <w:pPr>
        <w:pStyle w:val="a5"/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29B">
        <w:rPr>
          <w:rFonts w:ascii="Times New Roman" w:hAnsi="Times New Roman"/>
          <w:sz w:val="28"/>
          <w:szCs w:val="28"/>
        </w:rPr>
        <w:t xml:space="preserve">-осуществление контроля соблюдения образовательными </w:t>
      </w:r>
      <w:r w:rsidR="00EC4C4D">
        <w:rPr>
          <w:rFonts w:ascii="Times New Roman" w:hAnsi="Times New Roman"/>
          <w:sz w:val="28"/>
          <w:szCs w:val="28"/>
        </w:rPr>
        <w:t>организациями</w:t>
      </w:r>
      <w:r w:rsidRPr="0087629B">
        <w:rPr>
          <w:rFonts w:ascii="Times New Roman" w:hAnsi="Times New Roman"/>
          <w:sz w:val="28"/>
          <w:szCs w:val="28"/>
        </w:rPr>
        <w:t xml:space="preserve"> законодательства Российской Федерации в области образования;</w:t>
      </w:r>
    </w:p>
    <w:p w:rsidR="0087629B" w:rsidRPr="0087629B" w:rsidRDefault="0087629B" w:rsidP="0087629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29B">
        <w:rPr>
          <w:rFonts w:ascii="Times New Roman" w:hAnsi="Times New Roman"/>
          <w:sz w:val="28"/>
          <w:szCs w:val="28"/>
        </w:rPr>
        <w:t>- профилактика безнадзорности, правонарушений, вредных зависимостей, дорожно-транспортного травматизма, несчастных случаев среди детей и подростков;</w:t>
      </w:r>
    </w:p>
    <w:p w:rsidR="0087629B" w:rsidRPr="0087629B" w:rsidRDefault="0087629B" w:rsidP="0087629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29B">
        <w:rPr>
          <w:rFonts w:ascii="Times New Roman" w:hAnsi="Times New Roman"/>
          <w:sz w:val="28"/>
          <w:szCs w:val="28"/>
        </w:rPr>
        <w:t>- организация содержательного досуга детей и подростков, проведение районных массовых мероприятий по различным направлениям, воспитание у подрастающего поколения патриотизма, гражданственности, принципов здорового образа жизни;</w:t>
      </w:r>
    </w:p>
    <w:p w:rsidR="0087629B" w:rsidRPr="0087629B" w:rsidRDefault="0087629B" w:rsidP="0087629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29B">
        <w:rPr>
          <w:rFonts w:ascii="Times New Roman" w:hAnsi="Times New Roman"/>
          <w:sz w:val="28"/>
          <w:szCs w:val="28"/>
        </w:rPr>
        <w:t xml:space="preserve">- обеспечение полноценного участия общественности в управлении образовательными </w:t>
      </w:r>
      <w:r w:rsidR="00EC4C4D">
        <w:rPr>
          <w:rFonts w:ascii="Times New Roman" w:hAnsi="Times New Roman"/>
          <w:sz w:val="28"/>
          <w:szCs w:val="28"/>
        </w:rPr>
        <w:t>организациями</w:t>
      </w:r>
      <w:r w:rsidRPr="0087629B">
        <w:rPr>
          <w:rFonts w:ascii="Times New Roman" w:hAnsi="Times New Roman"/>
          <w:sz w:val="28"/>
          <w:szCs w:val="28"/>
        </w:rPr>
        <w:t>, в формировании образовательной политики на муниципальном уровне  и передачей ряда управленческих полномочий.</w:t>
      </w:r>
    </w:p>
    <w:p w:rsidR="00BA1501" w:rsidRPr="00907A10" w:rsidRDefault="00244639" w:rsidP="00244639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 w:rsidR="00BA1501" w:rsidRPr="00907A10">
        <w:rPr>
          <w:b/>
          <w:bCs/>
          <w:sz w:val="28"/>
          <w:szCs w:val="28"/>
        </w:rPr>
        <w:t>Выводы и заключения</w:t>
      </w:r>
    </w:p>
    <w:p w:rsidR="00BA1501" w:rsidRPr="00244639" w:rsidRDefault="00BA1501" w:rsidP="00244639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  <w:r w:rsidRPr="00244639">
        <w:rPr>
          <w:bCs/>
          <w:iCs/>
          <w:sz w:val="28"/>
          <w:szCs w:val="28"/>
        </w:rPr>
        <w:t>Дошкольное образование</w:t>
      </w:r>
    </w:p>
    <w:p w:rsidR="00BA1501" w:rsidRPr="00244639" w:rsidRDefault="00BA1501" w:rsidP="00244639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  <w:r w:rsidRPr="00244639">
        <w:rPr>
          <w:bCs/>
          <w:iCs/>
          <w:sz w:val="28"/>
          <w:szCs w:val="28"/>
        </w:rPr>
        <w:t>Оценка результатов анализа за отчетный период</w:t>
      </w:r>
    </w:p>
    <w:p w:rsidR="00BA1501" w:rsidRPr="00907A10" w:rsidRDefault="006220F9" w:rsidP="00907A1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94 % </w:t>
      </w:r>
      <w:r w:rsidR="00BA1501" w:rsidRPr="00907A10">
        <w:rPr>
          <w:sz w:val="28"/>
          <w:szCs w:val="28"/>
        </w:rPr>
        <w:t>детей в возрасте от 3 до 7 лет</w:t>
      </w:r>
      <w:r>
        <w:rPr>
          <w:sz w:val="28"/>
          <w:szCs w:val="28"/>
        </w:rPr>
        <w:t>обеспечены дошкольным образованием</w:t>
      </w:r>
      <w:r w:rsidR="00547021">
        <w:rPr>
          <w:sz w:val="28"/>
          <w:szCs w:val="28"/>
        </w:rPr>
        <w:t>;</w:t>
      </w:r>
    </w:p>
    <w:p w:rsidR="00BA1501" w:rsidRPr="00907A10" w:rsidRDefault="00BA1501" w:rsidP="00907A1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t xml:space="preserve">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организациях, составляет </w:t>
      </w:r>
      <w:r w:rsidR="00547021">
        <w:rPr>
          <w:sz w:val="28"/>
          <w:szCs w:val="28"/>
        </w:rPr>
        <w:t>29</w:t>
      </w:r>
      <w:r w:rsidRPr="00907A10">
        <w:rPr>
          <w:sz w:val="28"/>
          <w:szCs w:val="28"/>
        </w:rPr>
        <w:t> %;</w:t>
      </w:r>
    </w:p>
    <w:p w:rsidR="00BA1501" w:rsidRPr="00907A10" w:rsidRDefault="00BA1501" w:rsidP="00907A1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t>8,7 % воспитанников обучаются в группах кратковременного пребывания, так как данный вид услуг  востребован родителями детей дошкольного возраста;</w:t>
      </w:r>
    </w:p>
    <w:p w:rsidR="00BA1501" w:rsidRPr="00907A10" w:rsidRDefault="00BA1501" w:rsidP="00907A1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t>соотношение численности воспитанников организаций дошкольного образования в расчете на 1 педагогического работника в течение 2013 года увеличилось с 10 до 10,76  в связи созданием дополнительных мест и увеличением контингента воспитанников;</w:t>
      </w:r>
    </w:p>
    <w:p w:rsidR="00BA1501" w:rsidRPr="00907A10" w:rsidRDefault="00BA1501" w:rsidP="00907A1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t>реализация комплекса мер по созданию дополнительных мест обеспечила положительную динамику численности воспитанников в расчёте на 1 педагогического работника;</w:t>
      </w:r>
    </w:p>
    <w:p w:rsidR="00BA1501" w:rsidRPr="00907A10" w:rsidRDefault="00343C37" w:rsidP="00907A1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t>о</w:t>
      </w:r>
      <w:r w:rsidR="00BA1501" w:rsidRPr="00907A10">
        <w:rPr>
          <w:sz w:val="28"/>
          <w:szCs w:val="28"/>
        </w:rPr>
        <w:t>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районе - 100 %, что на 13,6 % больше, чем в прошлый год;</w:t>
      </w:r>
    </w:p>
    <w:p w:rsidR="00BA1501" w:rsidRPr="00907A10" w:rsidRDefault="00BA1501" w:rsidP="00907A1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t>площадь помещений, используемых непосредственно для нужд дошкольных образовательных организаций, в расчете на одного воспитанника составляет 9,3 кв. м.;</w:t>
      </w:r>
    </w:p>
    <w:p w:rsidR="00BA1501" w:rsidRPr="00907A10" w:rsidRDefault="00BA1501" w:rsidP="00907A1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 составляет 100 %.</w:t>
      </w:r>
    </w:p>
    <w:p w:rsidR="00BA1501" w:rsidRPr="00907A10" w:rsidRDefault="00BA1501" w:rsidP="00907A1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t xml:space="preserve">удельный вес числа организаций, имеющих физкультурные залы, в общем числе дошкольных образовательных организаций составляет 28 %. </w:t>
      </w:r>
      <w:r w:rsidRPr="00907A10">
        <w:rPr>
          <w:sz w:val="28"/>
          <w:szCs w:val="28"/>
        </w:rPr>
        <w:lastRenderedPageBreak/>
        <w:t>В одной дошкольной образовательной организации отсутствует физкультурный зал в связи с тем, что  проектом здания физкультурный зал не предусмотрены (проект 1958 г.). Для реализации в полном объёме образовательной области «Физическая культура» основной общеобразовательной программы дошкольного образования используется помещение групповой комнаты;</w:t>
      </w:r>
    </w:p>
    <w:p w:rsidR="00BA1501" w:rsidRPr="00907A10" w:rsidRDefault="00BA1501" w:rsidP="00907A1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t>в дошкольных образовательных организациях отсутствуют закрытые плавательные бассейны, так как не предусмотрены проектом зданий;</w:t>
      </w:r>
    </w:p>
    <w:p w:rsidR="00BA1501" w:rsidRPr="00907A10" w:rsidRDefault="00BA1501" w:rsidP="00907A1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t>число персональных компьютеров, доступных для использования детьми, в расчете на 100 воспитанников дошкольных образовательных организаций составляет 0,0</w:t>
      </w:r>
      <w:r w:rsidR="003F697B">
        <w:rPr>
          <w:sz w:val="28"/>
          <w:szCs w:val="28"/>
        </w:rPr>
        <w:t>73</w:t>
      </w:r>
      <w:r w:rsidRPr="00907A10">
        <w:rPr>
          <w:sz w:val="28"/>
          <w:szCs w:val="28"/>
        </w:rPr>
        <w:t>. Низкий показатель числа персональных компьютеров в дошкольных образовательных организациях, доступных для использования детьми, в расчёте на 100 воспитанников не позволяет в полном объёме организовать воспитательно-образовательный процесс с использованием ИКТ;</w:t>
      </w:r>
    </w:p>
    <w:p w:rsidR="00BA1501" w:rsidRPr="00907A10" w:rsidRDefault="00BA1501" w:rsidP="00907A1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 составляет 0 %. В текущем году данный показатель остается неизменным;</w:t>
      </w:r>
    </w:p>
    <w:p w:rsidR="00BA1501" w:rsidRPr="00907A10" w:rsidRDefault="00BA1501" w:rsidP="00907A1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t>удельный вес численности детей-инвалидов в общей численности воспитанников дошкольных образовательных организаций – 0,9  %.     В текущем году данный показатель повышается на 0,2 %;</w:t>
      </w:r>
    </w:p>
    <w:p w:rsidR="00BA1501" w:rsidRPr="00907A10" w:rsidRDefault="00BA1501" w:rsidP="00907A1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t>пропущено дней по болезни одним ребенком в дошкольной образовательной организации в год 21, что меньше на 5 дней, чем за предыдущий год. Одним их механизмом снижения заболеваемости является регулирование наполняемости групп дошкольных образовательных учреждений.</w:t>
      </w:r>
    </w:p>
    <w:p w:rsidR="00BA1501" w:rsidRPr="00907A10" w:rsidRDefault="00BA1501" w:rsidP="00907A1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lastRenderedPageBreak/>
        <w:t xml:space="preserve">темп роста числа дошкольных образовательных организаций составляет 14,29. Проведённая оптимизация сети дошкольных образовательных организаций привела к сокращению количества дошкольных образовательных организаций. 1 общеобразовательная организация реализует программу дошкольного образования, открыт МКДОУ </w:t>
      </w:r>
      <w:proofErr w:type="spellStart"/>
      <w:r w:rsidRPr="00907A10">
        <w:rPr>
          <w:sz w:val="28"/>
          <w:szCs w:val="28"/>
        </w:rPr>
        <w:t>Услонский</w:t>
      </w:r>
      <w:proofErr w:type="spellEnd"/>
      <w:r w:rsidRPr="00907A10">
        <w:rPr>
          <w:sz w:val="28"/>
          <w:szCs w:val="28"/>
        </w:rPr>
        <w:t xml:space="preserve"> детский сад «Подснежник» переданный Министерством обороны Российской Федерации;</w:t>
      </w:r>
    </w:p>
    <w:p w:rsidR="00BA1501" w:rsidRPr="00907A10" w:rsidRDefault="00BA1501" w:rsidP="00907A1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t xml:space="preserve">общий объем финансовых средств, поступивших в дошкольные образовательные организации, в расчете на одного воспитанника </w:t>
      </w:r>
      <w:r w:rsidR="003F697B">
        <w:rPr>
          <w:sz w:val="28"/>
          <w:szCs w:val="28"/>
        </w:rPr>
        <w:t>91,13</w:t>
      </w:r>
      <w:r w:rsidRPr="00907A10">
        <w:rPr>
          <w:sz w:val="28"/>
          <w:szCs w:val="28"/>
        </w:rPr>
        <w:t xml:space="preserve"> тыс. руб.;</w:t>
      </w:r>
    </w:p>
    <w:p w:rsidR="00BA1501" w:rsidRPr="00907A10" w:rsidRDefault="00BA1501" w:rsidP="00907A10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t>здания дошкольных образовательных</w:t>
      </w:r>
      <w:r w:rsidR="00B5010B">
        <w:rPr>
          <w:sz w:val="28"/>
          <w:szCs w:val="28"/>
        </w:rPr>
        <w:t xml:space="preserve"> организаций</w:t>
      </w:r>
      <w:r w:rsidRPr="00907A10">
        <w:rPr>
          <w:sz w:val="28"/>
          <w:szCs w:val="28"/>
        </w:rPr>
        <w:t>, находящиеся  в аварийном состоянии, в районе отсутствуют;</w:t>
      </w:r>
    </w:p>
    <w:p w:rsidR="00BA1501" w:rsidRPr="00907A10" w:rsidRDefault="00BA1501" w:rsidP="00907A1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07A10">
        <w:rPr>
          <w:sz w:val="28"/>
          <w:szCs w:val="28"/>
        </w:rPr>
        <w:t xml:space="preserve">здания дошкольных образовательных </w:t>
      </w:r>
      <w:r w:rsidR="00B5010B">
        <w:rPr>
          <w:sz w:val="28"/>
          <w:szCs w:val="28"/>
        </w:rPr>
        <w:t>организаций</w:t>
      </w:r>
      <w:r w:rsidRPr="00907A10">
        <w:rPr>
          <w:sz w:val="28"/>
          <w:szCs w:val="28"/>
        </w:rPr>
        <w:t>, требующие капитального ремонта, в районе отсутствуют.</w:t>
      </w:r>
    </w:p>
    <w:p w:rsidR="00BA1501" w:rsidRPr="00244639" w:rsidRDefault="00BA1501" w:rsidP="00244639">
      <w:pPr>
        <w:widowControl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244639">
        <w:rPr>
          <w:bCs/>
          <w:sz w:val="28"/>
          <w:szCs w:val="28"/>
        </w:rPr>
        <w:t>Предложения по усилению результативности функционирования системы образования за счёт повышения качества принимаемых для неё управленческих решений</w:t>
      </w:r>
    </w:p>
    <w:p w:rsidR="00BA1501" w:rsidRPr="00907A10" w:rsidRDefault="00BA1501" w:rsidP="00907A1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Перспективы развития дошкольного образования</w:t>
      </w: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8"/>
        <w:gridCol w:w="4919"/>
      </w:tblGrid>
      <w:tr w:rsidR="00907A10" w:rsidRPr="00907A10" w:rsidTr="00907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Характеристика системы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Управленческое решение</w:t>
            </w:r>
          </w:p>
        </w:tc>
      </w:tr>
      <w:tr w:rsidR="00907A10" w:rsidRPr="00907A10" w:rsidTr="00907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Доступность дошкольного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-открытие  МБДОУ </w:t>
            </w:r>
            <w:proofErr w:type="spellStart"/>
            <w:r w:rsidRPr="00907A10">
              <w:rPr>
                <w:sz w:val="28"/>
                <w:szCs w:val="28"/>
              </w:rPr>
              <w:t>Ухтуйский</w:t>
            </w:r>
            <w:proofErr w:type="spellEnd"/>
            <w:r w:rsidRPr="00907A10">
              <w:rPr>
                <w:sz w:val="28"/>
                <w:szCs w:val="28"/>
              </w:rPr>
              <w:t xml:space="preserve"> детский сад «Тополек» на 110 мест в п. </w:t>
            </w:r>
            <w:proofErr w:type="spellStart"/>
            <w:r w:rsidRPr="00907A10">
              <w:rPr>
                <w:sz w:val="28"/>
                <w:szCs w:val="28"/>
              </w:rPr>
              <w:t>Ухтуй</w:t>
            </w:r>
            <w:proofErr w:type="spellEnd"/>
            <w:r w:rsidRPr="00907A10">
              <w:rPr>
                <w:sz w:val="28"/>
                <w:szCs w:val="28"/>
              </w:rPr>
              <w:t>.</w:t>
            </w:r>
          </w:p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- в 2015 году провести реорганизацию МБДОУ Покровский детский сад «Росинка».</w:t>
            </w:r>
          </w:p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- в 2015 году открыть группы кратковременного пребывания в МБОУ </w:t>
            </w:r>
            <w:proofErr w:type="spellStart"/>
            <w:r w:rsidRPr="00907A10">
              <w:rPr>
                <w:sz w:val="28"/>
                <w:szCs w:val="28"/>
              </w:rPr>
              <w:t>Басалаевская</w:t>
            </w:r>
            <w:proofErr w:type="spellEnd"/>
            <w:r w:rsidRPr="00907A10">
              <w:rPr>
                <w:sz w:val="28"/>
                <w:szCs w:val="28"/>
              </w:rPr>
              <w:t xml:space="preserve"> ООШ, МБОУ </w:t>
            </w:r>
            <w:proofErr w:type="gramStart"/>
            <w:r w:rsidRPr="00907A10">
              <w:rPr>
                <w:sz w:val="28"/>
                <w:szCs w:val="28"/>
              </w:rPr>
              <w:lastRenderedPageBreak/>
              <w:t>Самарская</w:t>
            </w:r>
            <w:proofErr w:type="gramEnd"/>
            <w:r w:rsidRPr="00907A10">
              <w:rPr>
                <w:sz w:val="28"/>
                <w:szCs w:val="28"/>
              </w:rPr>
              <w:t xml:space="preserve"> СОШ.</w:t>
            </w:r>
          </w:p>
        </w:tc>
      </w:tr>
      <w:tr w:rsidR="00907A10" w:rsidRPr="00907A10" w:rsidTr="00907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Охват детей дошкольными образовательными организациями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</w:p>
        </w:tc>
      </w:tr>
      <w:tr w:rsidR="00907A10" w:rsidRPr="00907A10" w:rsidTr="00907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lastRenderedPageBreak/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-продолжить работу по  поэтапному повышению заработной платы педагогических работников дошкольных образовательных организаций в рамках реализации Указов Президента РФ№ 597от 07 мая 2012 г.</w:t>
            </w:r>
          </w:p>
        </w:tc>
      </w:tr>
      <w:tr w:rsidR="00907A10" w:rsidRPr="00907A10" w:rsidTr="00907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Число персональных компьютеров, доступных для использования детьми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- оснащение персональными компьютерами МБДОУ </w:t>
            </w:r>
            <w:proofErr w:type="spellStart"/>
            <w:r w:rsidRPr="00907A10">
              <w:rPr>
                <w:sz w:val="28"/>
                <w:szCs w:val="28"/>
              </w:rPr>
              <w:t>Ухтуйский</w:t>
            </w:r>
            <w:proofErr w:type="spellEnd"/>
            <w:r w:rsidRPr="00907A10">
              <w:rPr>
                <w:sz w:val="28"/>
                <w:szCs w:val="28"/>
              </w:rPr>
              <w:t xml:space="preserve"> детский сад «Тополек».</w:t>
            </w:r>
          </w:p>
        </w:tc>
      </w:tr>
      <w:tr w:rsidR="00907A10" w:rsidRPr="00907A10" w:rsidTr="00907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Условия получения дошкольного образования лицами с ОВЗ и детьми-инвалидами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- создание доступной образовательной среды для детей с ОВЗ и детей-инвалидов в МБДОУ </w:t>
            </w:r>
            <w:proofErr w:type="spellStart"/>
            <w:r w:rsidRPr="00907A10">
              <w:rPr>
                <w:sz w:val="28"/>
                <w:szCs w:val="28"/>
              </w:rPr>
              <w:t>Ухтуйский</w:t>
            </w:r>
            <w:proofErr w:type="spellEnd"/>
            <w:r w:rsidRPr="00907A10">
              <w:rPr>
                <w:sz w:val="28"/>
                <w:szCs w:val="28"/>
              </w:rPr>
              <w:t xml:space="preserve"> детский сад «Тополек»</w:t>
            </w:r>
          </w:p>
        </w:tc>
      </w:tr>
      <w:tr w:rsidR="00907A10" w:rsidRPr="00907A10" w:rsidTr="00907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Создание логопедических кабинетов в дошкольных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- создание логопедического кабинета в  МБДОУ </w:t>
            </w:r>
            <w:proofErr w:type="spellStart"/>
            <w:r w:rsidRPr="00907A10">
              <w:rPr>
                <w:sz w:val="28"/>
                <w:szCs w:val="28"/>
              </w:rPr>
              <w:t>Ухтуйский</w:t>
            </w:r>
            <w:proofErr w:type="spellEnd"/>
            <w:r w:rsidRPr="00907A10">
              <w:rPr>
                <w:sz w:val="28"/>
                <w:szCs w:val="28"/>
              </w:rPr>
              <w:t xml:space="preserve"> детский сад «Тополек»</w:t>
            </w:r>
          </w:p>
        </w:tc>
      </w:tr>
      <w:tr w:rsidR="00907A10" w:rsidRPr="00907A10" w:rsidTr="00907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Состояние здоровья воспитанников в дошкольных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- разработка и реализация комплекса мер, направленного на укрепление здоровья часто болеющих детей и детей, имеющих хронические заболевания.</w:t>
            </w:r>
          </w:p>
        </w:tc>
      </w:tr>
      <w:tr w:rsidR="00907A10" w:rsidRPr="00907A10" w:rsidTr="00907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Создание безопасных условий организации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- провести лицензирование медицинского кабинета МБДОУ </w:t>
            </w:r>
            <w:proofErr w:type="spellStart"/>
            <w:r w:rsidRPr="00907A10">
              <w:rPr>
                <w:sz w:val="28"/>
                <w:szCs w:val="28"/>
              </w:rPr>
              <w:t>Ухтуйский</w:t>
            </w:r>
            <w:proofErr w:type="spellEnd"/>
            <w:r w:rsidRPr="00907A10">
              <w:rPr>
                <w:sz w:val="28"/>
                <w:szCs w:val="28"/>
              </w:rPr>
              <w:t xml:space="preserve"> детский сад «Тополек»,</w:t>
            </w:r>
          </w:p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- подготовка проектной сметной документации на капитальный ремонт МБДОУ </w:t>
            </w:r>
            <w:proofErr w:type="spellStart"/>
            <w:r w:rsidRPr="00907A10">
              <w:rPr>
                <w:sz w:val="28"/>
                <w:szCs w:val="28"/>
              </w:rPr>
              <w:t>Кимильтейский</w:t>
            </w:r>
            <w:proofErr w:type="spellEnd"/>
            <w:r w:rsidRPr="00907A10">
              <w:rPr>
                <w:sz w:val="28"/>
                <w:szCs w:val="28"/>
              </w:rPr>
              <w:t xml:space="preserve"> детский сад </w:t>
            </w:r>
            <w:r w:rsidRPr="00907A10">
              <w:rPr>
                <w:sz w:val="28"/>
                <w:szCs w:val="28"/>
              </w:rPr>
              <w:lastRenderedPageBreak/>
              <w:t xml:space="preserve">«Колосок», МКДОУ </w:t>
            </w:r>
            <w:proofErr w:type="spellStart"/>
            <w:r w:rsidRPr="00907A10">
              <w:rPr>
                <w:sz w:val="28"/>
                <w:szCs w:val="28"/>
              </w:rPr>
              <w:t>Услонский</w:t>
            </w:r>
            <w:proofErr w:type="spellEnd"/>
            <w:r w:rsidRPr="00907A10">
              <w:rPr>
                <w:sz w:val="28"/>
                <w:szCs w:val="28"/>
              </w:rPr>
              <w:t xml:space="preserve"> детский сад «Подснежник»,</w:t>
            </w:r>
          </w:p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- установить «тревожную кнопку» в МБДОУ </w:t>
            </w:r>
            <w:proofErr w:type="spellStart"/>
            <w:r w:rsidRPr="00907A10">
              <w:rPr>
                <w:sz w:val="28"/>
                <w:szCs w:val="28"/>
              </w:rPr>
              <w:t>Ухтуйский</w:t>
            </w:r>
            <w:proofErr w:type="spellEnd"/>
            <w:r w:rsidRPr="00907A10">
              <w:rPr>
                <w:sz w:val="28"/>
                <w:szCs w:val="28"/>
              </w:rPr>
              <w:t xml:space="preserve"> детский сад «Тополек»,</w:t>
            </w:r>
          </w:p>
          <w:p w:rsidR="00BA1501" w:rsidRPr="00907A10" w:rsidRDefault="00BA1501" w:rsidP="00244639">
            <w:pPr>
              <w:widowControl w:val="0"/>
              <w:spacing w:line="360" w:lineRule="auto"/>
              <w:ind w:hanging="3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- продолжить работу по установлению системы видеонаблюдения в детских садах.</w:t>
            </w:r>
          </w:p>
        </w:tc>
      </w:tr>
    </w:tbl>
    <w:p w:rsidR="00BA1501" w:rsidRPr="0002136D" w:rsidRDefault="00BA1501" w:rsidP="0002136D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  <w:r w:rsidRPr="0002136D">
        <w:rPr>
          <w:bCs/>
          <w:iCs/>
          <w:sz w:val="28"/>
          <w:szCs w:val="28"/>
        </w:rPr>
        <w:lastRenderedPageBreak/>
        <w:t>Общее образование</w:t>
      </w:r>
    </w:p>
    <w:p w:rsidR="00BA1501" w:rsidRPr="0002136D" w:rsidRDefault="00BA1501" w:rsidP="0002136D">
      <w:pPr>
        <w:spacing w:line="360" w:lineRule="auto"/>
        <w:ind w:firstLine="709"/>
        <w:jc w:val="center"/>
        <w:rPr>
          <w:bCs/>
          <w:iCs/>
          <w:sz w:val="28"/>
          <w:szCs w:val="28"/>
        </w:rPr>
      </w:pPr>
      <w:r w:rsidRPr="0002136D">
        <w:rPr>
          <w:bCs/>
          <w:iCs/>
          <w:sz w:val="28"/>
          <w:szCs w:val="28"/>
        </w:rPr>
        <w:t>Оценка результатов анализа за отчетный период</w:t>
      </w:r>
    </w:p>
    <w:p w:rsidR="00BA1501" w:rsidRPr="00907A10" w:rsidRDefault="00BA1501" w:rsidP="0002136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 составляет 99,2 %. Образованием не охвачены 7 детей-инвалидов, имеющих медицинское заключение о невозможности обучения;</w:t>
      </w:r>
    </w:p>
    <w:p w:rsidR="00BA1501" w:rsidRPr="00907A10" w:rsidRDefault="00BA1501" w:rsidP="0002136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в соответствии с приказом Министерства образования и науки РФ от 06 октября 2009 г. № 373 «Об утверждении и введении в действие федерального государственного образовательного стандарта начального общего образования», от 27.12.2010 года № 1897 «Об утверждении федерального государственного образовательного стандарта основного общего образования» в районе осуществляется поэтапный переход на стандарты нового поколения;</w:t>
      </w:r>
    </w:p>
    <w:p w:rsidR="00BA1501" w:rsidRPr="00907A10" w:rsidRDefault="00BA1501" w:rsidP="0002136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в связи с тем, что большинство населённых пунктов района, в которых находятся общеобразовательные организации, значительно удалены друг от друга, а также от города 100 %  респондентов выбрали вариант ответа «Нет, т.к. она единственная в нашем населённом пункте»;</w:t>
      </w:r>
    </w:p>
    <w:p w:rsidR="00BA1501" w:rsidRPr="00907A10" w:rsidRDefault="00BA1501" w:rsidP="0002136D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количество учащихся обучающихся во вторую смену уменьшается на 0,1 %, но по-прежнему остается вторая смена в тех же школах;</w:t>
      </w:r>
    </w:p>
    <w:p w:rsidR="00BA1501" w:rsidRPr="00907A10" w:rsidRDefault="00BA1501" w:rsidP="0002136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lastRenderedPageBreak/>
        <w:t>в общеобразовательных организациях района, являющихся малочисленными, численность учащихся в расчете на 1 педагогического работника  не превышает 5. В общеобразовательных  организациях, являющихся многочисленными, численность учащихся в расчете на 1 педагогического работника превышает 10;</w:t>
      </w:r>
    </w:p>
    <w:p w:rsidR="00BA1501" w:rsidRPr="00907A10" w:rsidRDefault="00BA1501" w:rsidP="0002136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в течение 2014 года наблюдается положительная тенденция увеличения численности учителей в возрасте до 35 лет в общей численности учителей общеобразовательных организаций (</w:t>
      </w:r>
      <w:proofErr w:type="gramStart"/>
      <w:r w:rsidRPr="00907A10">
        <w:rPr>
          <w:sz w:val="28"/>
          <w:szCs w:val="28"/>
        </w:rPr>
        <w:t>на конец</w:t>
      </w:r>
      <w:proofErr w:type="gramEnd"/>
      <w:r w:rsidRPr="00907A10">
        <w:rPr>
          <w:sz w:val="28"/>
          <w:szCs w:val="28"/>
        </w:rPr>
        <w:t xml:space="preserve"> 2014 года показатель вырос на 0,4 %), что связано с реализуемым комплексом мер социальной поддержки молодых специалистов;</w:t>
      </w:r>
    </w:p>
    <w:p w:rsidR="00BA1501" w:rsidRPr="00907A10" w:rsidRDefault="00BA1501" w:rsidP="0002136D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в соответствии с Указом Президента от 07 мая 2012 года № 597 в районе соблюдается соотношение среднемесячной заработной платы педагогических работников муниципальных общеобразовательных организаций к среднемесячной заработной плате в субъекте Российской Федерации;</w:t>
      </w:r>
    </w:p>
    <w:p w:rsidR="00BA1501" w:rsidRPr="00907A10" w:rsidRDefault="00BA1501" w:rsidP="0002136D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меньше 50 % общеобразовательных организаций имеют водопровод, центральное отопление, канализацию;</w:t>
      </w:r>
    </w:p>
    <w:p w:rsidR="00BA1501" w:rsidRPr="00907A10" w:rsidRDefault="00BA1501" w:rsidP="0002136D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в течение года показатель числа персональных компьютеров, используемых в учебных целях, в расчете на 100 учащихся общеобразовательных организаций увеличился на 0,7 %, в том числе за счёт реализации Комплекса мер по модернизации системы общего образования района;</w:t>
      </w:r>
    </w:p>
    <w:p w:rsidR="00BA1501" w:rsidRPr="00907A10" w:rsidRDefault="00BA1501" w:rsidP="0002136D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низкий показатель числа общеобразовательных организаций, имеющих скорость подключения к сети Интернет от 1 Мбит/с и выше, объясняется несоответствием технических возможностей АТС населённых пунктов, где расположены школы;</w:t>
      </w:r>
    </w:p>
    <w:p w:rsidR="00BA1501" w:rsidRPr="00907A10" w:rsidRDefault="00BA1501" w:rsidP="0002136D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отношение среднего балла единого государственного экзамена (далее - ЕГЭ) (в расчете на 1 предмет) в 10 % общеобразовательных организаций с лучшими результатами ЕГЭ к среднему баллу ЕГЭ (в расчете </w:t>
      </w:r>
      <w:r w:rsidRPr="00907A10">
        <w:rPr>
          <w:sz w:val="28"/>
          <w:szCs w:val="28"/>
        </w:rPr>
        <w:lastRenderedPageBreak/>
        <w:t xml:space="preserve">на 1 предмет) в 10 % общеобразовательных организаций с худшими результатами ЕГЭсоставляет 1,52, что </w:t>
      </w:r>
      <w:proofErr w:type="gramStart"/>
      <w:r w:rsidRPr="00907A10">
        <w:rPr>
          <w:sz w:val="28"/>
          <w:szCs w:val="28"/>
        </w:rPr>
        <w:t>ниже</w:t>
      </w:r>
      <w:proofErr w:type="gramEnd"/>
      <w:r w:rsidRPr="00907A10">
        <w:rPr>
          <w:sz w:val="28"/>
          <w:szCs w:val="28"/>
        </w:rPr>
        <w:t xml:space="preserve"> чем в 2013 году;</w:t>
      </w:r>
    </w:p>
    <w:p w:rsidR="0032719A" w:rsidRPr="00907A10" w:rsidRDefault="0032719A" w:rsidP="0002136D">
      <w:pPr>
        <w:pStyle w:val="ad"/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ЕГЭ, составляет по математике 2,4 %, по русскому языку – 0 %, что выше показателей за 2013 году.</w:t>
      </w:r>
    </w:p>
    <w:p w:rsidR="00BA1501" w:rsidRPr="00907A10" w:rsidRDefault="00BA1501" w:rsidP="0002136D">
      <w:pPr>
        <w:pStyle w:val="ad"/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A10">
        <w:rPr>
          <w:rFonts w:ascii="Times New Roman" w:hAnsi="Times New Roman"/>
          <w:sz w:val="28"/>
          <w:szCs w:val="28"/>
        </w:rPr>
        <w:t>горячим питанием обеспечены</w:t>
      </w:r>
      <w:r w:rsidR="002542FF" w:rsidRPr="00907A10">
        <w:rPr>
          <w:rFonts w:ascii="Times New Roman" w:hAnsi="Times New Roman"/>
          <w:sz w:val="28"/>
          <w:szCs w:val="28"/>
        </w:rPr>
        <w:t>95 %</w:t>
      </w:r>
      <w:r w:rsidRPr="00907A10">
        <w:rPr>
          <w:rFonts w:ascii="Times New Roman" w:hAnsi="Times New Roman"/>
          <w:sz w:val="28"/>
          <w:szCs w:val="28"/>
        </w:rPr>
        <w:t xml:space="preserve"> учащи</w:t>
      </w:r>
      <w:r w:rsidR="002542FF" w:rsidRPr="00907A10">
        <w:rPr>
          <w:rFonts w:ascii="Times New Roman" w:hAnsi="Times New Roman"/>
          <w:sz w:val="28"/>
          <w:szCs w:val="28"/>
        </w:rPr>
        <w:t>х</w:t>
      </w:r>
      <w:r w:rsidRPr="00907A10">
        <w:rPr>
          <w:rFonts w:ascii="Times New Roman" w:hAnsi="Times New Roman"/>
          <w:sz w:val="28"/>
          <w:szCs w:val="28"/>
        </w:rPr>
        <w:t>ся общеобразовательных организаций;</w:t>
      </w:r>
    </w:p>
    <w:p w:rsidR="00BA1501" w:rsidRPr="00907A10" w:rsidRDefault="00BA1501" w:rsidP="0002136D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>изменений числа общеобразовательных организаций в текущем году не происходило;</w:t>
      </w:r>
    </w:p>
    <w:p w:rsidR="00BA1501" w:rsidRPr="00907A10" w:rsidRDefault="00BA1501" w:rsidP="0002136D">
      <w:pPr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7A10">
        <w:rPr>
          <w:sz w:val="28"/>
          <w:szCs w:val="28"/>
        </w:rPr>
        <w:t xml:space="preserve">в общеобразовательных организациях созданы безопасные условия при организации образовательного процесса: установлена пожарная сигнализация, имеются дымовые </w:t>
      </w:r>
      <w:proofErr w:type="spellStart"/>
      <w:r w:rsidRPr="00907A10">
        <w:rPr>
          <w:sz w:val="28"/>
          <w:szCs w:val="28"/>
        </w:rPr>
        <w:t>извещатели</w:t>
      </w:r>
      <w:proofErr w:type="spellEnd"/>
      <w:r w:rsidRPr="00907A10">
        <w:rPr>
          <w:sz w:val="28"/>
          <w:szCs w:val="28"/>
        </w:rPr>
        <w:t>, а в 3 школах имеются пожарные краны и рукава. В 7 общеобразовательных организациях имеется система видеонаблюдения.</w:t>
      </w:r>
    </w:p>
    <w:p w:rsidR="00BA1501" w:rsidRPr="0002136D" w:rsidRDefault="00BA1501" w:rsidP="0002136D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02136D">
        <w:rPr>
          <w:bCs/>
          <w:sz w:val="28"/>
          <w:szCs w:val="28"/>
        </w:rPr>
        <w:t>Предложения по усилению результативности функционирования системы образования за счёт повышения качества принимаемых для неё управленческих решений</w:t>
      </w:r>
    </w:p>
    <w:p w:rsidR="00BA1501" w:rsidRPr="0075552A" w:rsidRDefault="00BA1501" w:rsidP="0075552A">
      <w:pPr>
        <w:widowControl w:val="0"/>
        <w:spacing w:line="360" w:lineRule="auto"/>
        <w:jc w:val="both"/>
        <w:rPr>
          <w:sz w:val="28"/>
          <w:szCs w:val="28"/>
        </w:rPr>
      </w:pPr>
      <w:r w:rsidRPr="0075552A">
        <w:rPr>
          <w:sz w:val="28"/>
          <w:szCs w:val="28"/>
        </w:rPr>
        <w:t>Перспективы развития начального общего, основного общего, среднего общего образования</w:t>
      </w: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9"/>
        <w:gridCol w:w="5698"/>
      </w:tblGrid>
      <w:tr w:rsidR="00907A10" w:rsidRPr="00907A10" w:rsidTr="00907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Характеристика системы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Управленческое решение</w:t>
            </w:r>
          </w:p>
        </w:tc>
      </w:tr>
      <w:tr w:rsidR="00907A10" w:rsidRPr="00907A10" w:rsidTr="00907A10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Переход на ФГОС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-продолжить поэтапный переход общеобразовательных организаций  на ФГОС второго поколения </w:t>
            </w:r>
          </w:p>
        </w:tc>
      </w:tr>
      <w:tr w:rsidR="00907A10" w:rsidRPr="00907A10" w:rsidTr="00907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Удельный вес численности учителей в возрасте до35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-реализация комплекса мер социального характера, направленного на привлечение в </w:t>
            </w:r>
            <w:r w:rsidRPr="00907A10">
              <w:rPr>
                <w:sz w:val="28"/>
                <w:szCs w:val="28"/>
              </w:rPr>
              <w:lastRenderedPageBreak/>
              <w:t>общеобразовательные организации молодых специалистов</w:t>
            </w:r>
          </w:p>
        </w:tc>
      </w:tr>
      <w:tr w:rsidR="00907A10" w:rsidRPr="00907A10" w:rsidTr="00907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lastRenderedPageBreak/>
              <w:t>Повышение заработной платы педагогических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-продолжить работу по поэтапному повышению заработной платы педагогических работников дошкольных образовательных организаций в рамках реализации Указов Президента РФ№ 597от 07 мая 2012 г.</w:t>
            </w:r>
          </w:p>
        </w:tc>
      </w:tr>
      <w:tr w:rsidR="00907A10" w:rsidRPr="00907A10" w:rsidTr="00907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Создание условий получения общего образования детьми с ОВЗ и детьми-инвалидами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-создание специальных (коррекционных) классов в образовательных организациях для  детей с ОВЗ и детей-инвалидов </w:t>
            </w:r>
          </w:p>
        </w:tc>
      </w:tr>
      <w:tr w:rsidR="00907A10" w:rsidRPr="00907A10" w:rsidTr="00907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Результаты государственной итоговой аттестации выпускников 9, 11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-реализация комплекса мер по повышению качества подготовки обучающихся образовательных организаций, </w:t>
            </w:r>
            <w:proofErr w:type="gramStart"/>
            <w:r w:rsidRPr="00907A10">
              <w:rPr>
                <w:sz w:val="28"/>
                <w:szCs w:val="28"/>
              </w:rPr>
              <w:t>утверждённый</w:t>
            </w:r>
            <w:proofErr w:type="gramEnd"/>
            <w:r w:rsidRPr="00907A10">
              <w:rPr>
                <w:sz w:val="28"/>
                <w:szCs w:val="28"/>
              </w:rPr>
              <w:t xml:space="preserve"> приказом  Комитета по образованию администрации </w:t>
            </w:r>
            <w:proofErr w:type="spellStart"/>
            <w:r w:rsidRPr="00907A10">
              <w:rPr>
                <w:sz w:val="28"/>
                <w:szCs w:val="28"/>
              </w:rPr>
              <w:t>Зиминского</w:t>
            </w:r>
            <w:proofErr w:type="spellEnd"/>
            <w:r w:rsidRPr="00907A10">
              <w:rPr>
                <w:sz w:val="28"/>
                <w:szCs w:val="28"/>
              </w:rPr>
              <w:t xml:space="preserve"> района от 10 января 2014 года № 10.</w:t>
            </w:r>
          </w:p>
        </w:tc>
      </w:tr>
      <w:tr w:rsidR="00907A10" w:rsidRPr="00907A10" w:rsidTr="00907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Создание безопасных условий организации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- провести выборочный текущий ремонт МБОУ </w:t>
            </w:r>
            <w:proofErr w:type="spellStart"/>
            <w:r w:rsidRPr="00907A10">
              <w:rPr>
                <w:sz w:val="28"/>
                <w:szCs w:val="28"/>
              </w:rPr>
              <w:t>Басалаевская</w:t>
            </w:r>
            <w:proofErr w:type="spellEnd"/>
            <w:r w:rsidRPr="00907A10">
              <w:rPr>
                <w:sz w:val="28"/>
                <w:szCs w:val="28"/>
              </w:rPr>
              <w:t xml:space="preserve"> ООШ (выравнивание стен, наружная облицовка поверхности стен </w:t>
            </w:r>
            <w:proofErr w:type="spellStart"/>
            <w:r w:rsidRPr="00907A10">
              <w:rPr>
                <w:sz w:val="28"/>
                <w:szCs w:val="28"/>
              </w:rPr>
              <w:t>металлосайдингом</w:t>
            </w:r>
            <w:proofErr w:type="spellEnd"/>
            <w:r w:rsidRPr="00907A10">
              <w:rPr>
                <w:sz w:val="28"/>
                <w:szCs w:val="28"/>
              </w:rPr>
              <w:t>, замена оконных блоков);</w:t>
            </w:r>
          </w:p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- провести ремонт спортивных залов в МБОУ </w:t>
            </w:r>
            <w:proofErr w:type="spellStart"/>
            <w:r w:rsidRPr="00907A10">
              <w:rPr>
                <w:sz w:val="28"/>
                <w:szCs w:val="28"/>
              </w:rPr>
              <w:t>Басалаевская</w:t>
            </w:r>
            <w:proofErr w:type="spellEnd"/>
            <w:r w:rsidRPr="00907A10">
              <w:rPr>
                <w:sz w:val="28"/>
                <w:szCs w:val="28"/>
              </w:rPr>
              <w:t xml:space="preserve"> ООШ, МБОУ </w:t>
            </w:r>
            <w:proofErr w:type="gramStart"/>
            <w:r w:rsidRPr="00907A10">
              <w:rPr>
                <w:sz w:val="28"/>
                <w:szCs w:val="28"/>
              </w:rPr>
              <w:t>Филипповская</w:t>
            </w:r>
            <w:proofErr w:type="gramEnd"/>
            <w:r w:rsidRPr="00907A10">
              <w:rPr>
                <w:sz w:val="28"/>
                <w:szCs w:val="28"/>
              </w:rPr>
              <w:t xml:space="preserve"> СОШ;</w:t>
            </w:r>
          </w:p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- получить автобус МБОУ Ухтуйская СОШ;</w:t>
            </w:r>
          </w:p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- вывести сигнал о пожаре на пульт пожарной охраны во всех общеобразовательных организациях;</w:t>
            </w:r>
          </w:p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- установить </w:t>
            </w:r>
            <w:proofErr w:type="spellStart"/>
            <w:r w:rsidRPr="00907A10">
              <w:rPr>
                <w:sz w:val="28"/>
                <w:szCs w:val="28"/>
              </w:rPr>
              <w:t>тахографы</w:t>
            </w:r>
            <w:proofErr w:type="spellEnd"/>
            <w:r w:rsidRPr="00907A10">
              <w:rPr>
                <w:sz w:val="28"/>
                <w:szCs w:val="28"/>
              </w:rPr>
              <w:t xml:space="preserve">  на школьные </w:t>
            </w:r>
            <w:r w:rsidRPr="00907A10">
              <w:rPr>
                <w:sz w:val="28"/>
                <w:szCs w:val="28"/>
              </w:rPr>
              <w:lastRenderedPageBreak/>
              <w:t>автобусы;</w:t>
            </w:r>
          </w:p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 xml:space="preserve">- провести лицензирование медицинского кабинета в МБОУ </w:t>
            </w:r>
            <w:proofErr w:type="spellStart"/>
            <w:r w:rsidRPr="00907A10">
              <w:rPr>
                <w:sz w:val="28"/>
                <w:szCs w:val="28"/>
              </w:rPr>
              <w:t>Батаминская</w:t>
            </w:r>
            <w:proofErr w:type="spellEnd"/>
            <w:r w:rsidRPr="00907A10">
              <w:rPr>
                <w:sz w:val="28"/>
                <w:szCs w:val="28"/>
              </w:rPr>
              <w:t xml:space="preserve"> СОШ;</w:t>
            </w:r>
          </w:p>
          <w:p w:rsidR="00BA1501" w:rsidRPr="00907A10" w:rsidRDefault="00BA1501" w:rsidP="0002136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907A10">
              <w:rPr>
                <w:sz w:val="28"/>
                <w:szCs w:val="28"/>
              </w:rPr>
              <w:t>- продолжить работу по установлению системы видеонаблюдения в детских садах.</w:t>
            </w:r>
          </w:p>
        </w:tc>
      </w:tr>
    </w:tbl>
    <w:p w:rsidR="00BA1501" w:rsidRPr="00907A10" w:rsidRDefault="00BA1501" w:rsidP="0002136D">
      <w:pPr>
        <w:spacing w:line="360" w:lineRule="auto"/>
        <w:jc w:val="both"/>
        <w:rPr>
          <w:sz w:val="28"/>
          <w:szCs w:val="28"/>
        </w:rPr>
      </w:pPr>
    </w:p>
    <w:p w:rsidR="008C5845" w:rsidRDefault="008C5845" w:rsidP="00907A10">
      <w:pPr>
        <w:spacing w:line="360" w:lineRule="auto"/>
        <w:ind w:firstLine="709"/>
        <w:jc w:val="both"/>
        <w:rPr>
          <w:sz w:val="28"/>
          <w:szCs w:val="28"/>
        </w:rPr>
      </w:pPr>
    </w:p>
    <w:p w:rsidR="0075552A" w:rsidRDefault="0075552A" w:rsidP="00907A10">
      <w:pPr>
        <w:spacing w:line="360" w:lineRule="auto"/>
        <w:ind w:firstLine="709"/>
        <w:jc w:val="both"/>
        <w:rPr>
          <w:sz w:val="28"/>
          <w:szCs w:val="28"/>
        </w:rPr>
      </w:pPr>
    </w:p>
    <w:p w:rsidR="0075552A" w:rsidRDefault="0075552A" w:rsidP="00907A10">
      <w:pPr>
        <w:spacing w:line="360" w:lineRule="auto"/>
        <w:ind w:firstLine="709"/>
        <w:jc w:val="both"/>
        <w:rPr>
          <w:sz w:val="28"/>
          <w:szCs w:val="28"/>
        </w:rPr>
      </w:pPr>
    </w:p>
    <w:p w:rsidR="0075552A" w:rsidRPr="00911AB5" w:rsidRDefault="0075552A" w:rsidP="0075552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1AB5">
        <w:rPr>
          <w:rFonts w:ascii="Times New Roman" w:hAnsi="Times New Roman" w:cs="Times New Roman"/>
          <w:sz w:val="24"/>
          <w:szCs w:val="24"/>
        </w:rPr>
        <w:t>Приложение</w:t>
      </w:r>
    </w:p>
    <w:p w:rsidR="0075552A" w:rsidRPr="00911AB5" w:rsidRDefault="0075552A" w:rsidP="00755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2A" w:rsidRDefault="0075552A" w:rsidP="00755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28"/>
      <w:bookmarkEnd w:id="7"/>
      <w:r w:rsidRPr="00911AB5">
        <w:rPr>
          <w:rFonts w:ascii="Times New Roman" w:hAnsi="Times New Roman" w:cs="Times New Roman"/>
          <w:b/>
          <w:bCs/>
          <w:sz w:val="24"/>
          <w:szCs w:val="24"/>
        </w:rPr>
        <w:t>ПОКАЗАТЕЛИ МОНИТОРИНГА СИСТЕМЫ ОБРАЗОВАНИЯ</w:t>
      </w:r>
    </w:p>
    <w:p w:rsidR="0075552A" w:rsidRPr="00911AB5" w:rsidRDefault="0075552A" w:rsidP="007555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районного муниципального образования</w:t>
      </w:r>
    </w:p>
    <w:p w:rsidR="0075552A" w:rsidRPr="00911AB5" w:rsidRDefault="0075552A" w:rsidP="007555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1843"/>
        <w:gridCol w:w="1701"/>
      </w:tblGrid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2B65F6" w:rsidRPr="00911AB5" w:rsidRDefault="002B65F6" w:rsidP="009A2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"/>
            <w:bookmarkEnd w:id="8"/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I.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4"/>
            <w:bookmarkEnd w:id="9"/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proofErr w:type="gramStart"/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2B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2F3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3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F3799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   водоснабжение;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547021" w:rsidP="00547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2F3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2F3799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2F3799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2F3799" w:rsidRDefault="002F3799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799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8E6E38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91,13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8E6E38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98"/>
            <w:bookmarkEnd w:id="10"/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2.1.1. Охват детей начальным общим, основным общим и </w:t>
            </w:r>
            <w:r w:rsidRPr="0091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912" w:tooltip="Ссылка на текущий документ" w:history="1">
              <w:r w:rsidRPr="00911A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8E6E38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8E6E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   педагогических работников - всего;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8E6E38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E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из них учителей.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8E6E38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E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   водопровод;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proofErr w:type="gramStart"/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2.7.1. Удельный вес лиц, обеспеченных горячим питанием, в общей численности обучающихся общеобразовательных </w:t>
            </w:r>
            <w:r w:rsidRPr="0091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8E6E38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152,52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8E6E38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 xml:space="preserve">2.10.2. Удельный вес числа организаций, имеющих дымовые </w:t>
            </w:r>
            <w:proofErr w:type="spellStart"/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, в общем числе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5F6" w:rsidRPr="00911AB5" w:rsidTr="002B65F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F6" w:rsidRPr="00911AB5" w:rsidRDefault="002B65F6" w:rsidP="009A2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552A" w:rsidRPr="00C35041" w:rsidRDefault="0075552A" w:rsidP="0075552A"/>
    <w:p w:rsidR="0075552A" w:rsidRPr="00C35041" w:rsidRDefault="00007DE8" w:rsidP="00C35041">
      <w:pPr>
        <w:spacing w:line="360" w:lineRule="auto"/>
        <w:ind w:firstLine="709"/>
        <w:jc w:val="center"/>
      </w:pPr>
      <w:r w:rsidRPr="00C35041">
        <w:t xml:space="preserve">Дополнение </w:t>
      </w:r>
      <w:r w:rsidR="002616E8" w:rsidRPr="00C35041">
        <w:t>к пунктам 1.5.3-1.5.5.</w:t>
      </w:r>
    </w:p>
    <w:p w:rsidR="0075552A" w:rsidRPr="00C35041" w:rsidRDefault="0075552A" w:rsidP="00907A10">
      <w:pPr>
        <w:spacing w:line="360" w:lineRule="auto"/>
        <w:ind w:firstLine="709"/>
        <w:jc w:val="both"/>
      </w:pPr>
    </w:p>
    <w:tbl>
      <w:tblPr>
        <w:tblW w:w="10349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3"/>
        <w:gridCol w:w="1843"/>
        <w:gridCol w:w="1843"/>
      </w:tblGrid>
      <w:tr w:rsidR="002616E8" w:rsidRPr="00C35041" w:rsidTr="002616E8">
        <w:trPr>
          <w:trHeight w:hRule="exact" w:val="16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322" w:lineRule="exact"/>
              <w:ind w:left="160"/>
            </w:pPr>
            <w:r w:rsidRPr="00C35041">
              <w:rPr>
                <w:rStyle w:val="23"/>
                <w:sz w:val="24"/>
                <w:szCs w:val="24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/>
        </w:tc>
      </w:tr>
      <w:tr w:rsidR="002616E8" w:rsidRPr="00C35041" w:rsidTr="002616E8">
        <w:trPr>
          <w:trHeight w:hRule="exact" w:val="6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322" w:lineRule="exact"/>
              <w:ind w:left="1140"/>
            </w:pPr>
            <w:r w:rsidRPr="00C35041">
              <w:rPr>
                <w:rStyle w:val="23"/>
                <w:sz w:val="24"/>
                <w:szCs w:val="24"/>
              </w:rPr>
              <w:t>группы компенсирующей направленности, в том числе для воспитанников;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322" w:lineRule="exact"/>
              <w:ind w:left="1140" w:firstLine="800"/>
            </w:pPr>
            <w:r w:rsidRPr="00C35041">
              <w:rPr>
                <w:rStyle w:val="23"/>
                <w:sz w:val="24"/>
                <w:szCs w:val="24"/>
              </w:rPr>
              <w:t>с нарушениями слуха: глухие, слабослышащие, позднооглохшие;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960"/>
            </w:pPr>
            <w:r w:rsidRPr="00C35041">
              <w:rPr>
                <w:rStyle w:val="23"/>
                <w:sz w:val="24"/>
                <w:szCs w:val="24"/>
              </w:rPr>
              <w:t>с тяжелыми нарушениями речи;****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317" w:lineRule="exact"/>
              <w:ind w:left="1140" w:firstLine="800"/>
            </w:pPr>
            <w:r w:rsidRPr="00C35041">
              <w:rPr>
                <w:rStyle w:val="23"/>
                <w:sz w:val="24"/>
                <w:szCs w:val="24"/>
              </w:rPr>
              <w:t>с нарушениями зрения: слепые, слабовидящие;*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317" w:lineRule="exact"/>
              <w:ind w:left="1960"/>
            </w:pPr>
            <w:r w:rsidRPr="00C35041">
              <w:rPr>
                <w:rStyle w:val="23"/>
                <w:sz w:val="24"/>
                <w:szCs w:val="24"/>
              </w:rPr>
              <w:t>с умственной отсталостью (интеллектуальными нарушениями);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960"/>
            </w:pPr>
            <w:r w:rsidRPr="00C35041">
              <w:rPr>
                <w:rStyle w:val="23"/>
                <w:sz w:val="24"/>
                <w:szCs w:val="24"/>
              </w:rPr>
              <w:t>с задержкой психического развития;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312" w:lineRule="exact"/>
              <w:ind w:left="1960"/>
            </w:pPr>
            <w:r w:rsidRPr="00C35041">
              <w:rPr>
                <w:rStyle w:val="23"/>
                <w:sz w:val="24"/>
                <w:szCs w:val="24"/>
              </w:rPr>
              <w:t>с нарушениями опорно-двигательного аппарата;****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960"/>
            </w:pPr>
            <w:r w:rsidRPr="00C35041">
              <w:rPr>
                <w:rStyle w:val="23"/>
                <w:sz w:val="24"/>
                <w:szCs w:val="24"/>
              </w:rPr>
              <w:t>с расстройствами аутистического спектра;****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317" w:lineRule="exact"/>
              <w:ind w:left="1960"/>
            </w:pPr>
            <w:r w:rsidRPr="00C35041">
              <w:rPr>
                <w:rStyle w:val="23"/>
                <w:sz w:val="24"/>
                <w:szCs w:val="24"/>
              </w:rPr>
              <w:t>со сложными дефектами (множественными нарушениями);*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322" w:lineRule="exact"/>
              <w:ind w:left="1960"/>
            </w:pPr>
            <w:r w:rsidRPr="00C35041">
              <w:rPr>
                <w:rStyle w:val="23"/>
                <w:sz w:val="24"/>
                <w:szCs w:val="24"/>
              </w:rPr>
              <w:t>с другими ограниченными возможностями здоровья.****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317" w:lineRule="exact"/>
              <w:ind w:left="1140"/>
            </w:pPr>
            <w:r w:rsidRPr="00C35041">
              <w:rPr>
                <w:rStyle w:val="23"/>
                <w:sz w:val="24"/>
                <w:szCs w:val="24"/>
              </w:rPr>
              <w:t>группы оздоровительной направленности, в том числе для воспитанников</w:t>
            </w:r>
            <w:proofErr w:type="gramStart"/>
            <w:r w:rsidRPr="00C35041">
              <w:rPr>
                <w:rStyle w:val="23"/>
                <w:sz w:val="24"/>
                <w:szCs w:val="24"/>
              </w:rPr>
              <w:t>:</w:t>
            </w:r>
            <w:r w:rsidRPr="00C35041">
              <w:rPr>
                <w:rStyle w:val="23"/>
                <w:sz w:val="24"/>
                <w:szCs w:val="24"/>
                <w:vertAlign w:val="superscript"/>
              </w:rPr>
              <w:t>:</w:t>
            </w:r>
            <w:r w:rsidRPr="00C35041">
              <w:rPr>
                <w:rStyle w:val="23"/>
                <w:sz w:val="24"/>
                <w:szCs w:val="24"/>
              </w:rPr>
              <w:t>* * * *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960"/>
            </w:pPr>
            <w:r w:rsidRPr="00C35041">
              <w:rPr>
                <w:rStyle w:val="23"/>
                <w:sz w:val="24"/>
                <w:szCs w:val="24"/>
              </w:rPr>
              <w:t>с туберкулезной интоксикацией;****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960"/>
            </w:pPr>
            <w:r w:rsidRPr="00C35041">
              <w:rPr>
                <w:rStyle w:val="23"/>
                <w:sz w:val="24"/>
                <w:szCs w:val="24"/>
              </w:rPr>
              <w:t>часто болеющих;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9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322" w:lineRule="exact"/>
              <w:ind w:left="1960"/>
            </w:pPr>
            <w:r w:rsidRPr="00C35041">
              <w:rPr>
                <w:rStyle w:val="23"/>
                <w:sz w:val="24"/>
                <w:szCs w:val="24"/>
              </w:rPr>
              <w:t xml:space="preserve">других категорий, нуждающихся в длительном лечении и проведении специальных </w:t>
            </w:r>
            <w:proofErr w:type="spellStart"/>
            <w:r w:rsidRPr="00C35041">
              <w:rPr>
                <w:rStyle w:val="23"/>
                <w:sz w:val="24"/>
                <w:szCs w:val="24"/>
              </w:rPr>
              <w:t>лечебно</w:t>
            </w:r>
            <w:r w:rsidRPr="00C35041">
              <w:rPr>
                <w:rStyle w:val="23"/>
                <w:sz w:val="24"/>
                <w:szCs w:val="24"/>
              </w:rPr>
              <w:softHyphen/>
              <w:t>оздоровительных</w:t>
            </w:r>
            <w:proofErr w:type="spellEnd"/>
            <w:r w:rsidRPr="00C35041">
              <w:rPr>
                <w:rStyle w:val="23"/>
                <w:sz w:val="24"/>
                <w:szCs w:val="24"/>
              </w:rPr>
              <w:t xml:space="preserve"> мероприятий.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</w:pPr>
            <w:r w:rsidRPr="00C35041">
              <w:rPr>
                <w:rStyle w:val="23"/>
                <w:sz w:val="24"/>
                <w:szCs w:val="24"/>
              </w:rPr>
              <w:t>группы комбинированной направленности.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lastRenderedPageBreak/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  <w:r w:rsidRPr="00C35041">
              <w:rPr>
                <w:spacing w:val="3"/>
                <w:shd w:val="clear" w:color="auto" w:fill="FFFFFF"/>
              </w:rPr>
              <w:t>0</w:t>
            </w:r>
          </w:p>
        </w:tc>
      </w:tr>
      <w:tr w:rsidR="002616E8" w:rsidRPr="00C35041" w:rsidTr="002616E8">
        <w:trPr>
          <w:trHeight w:hRule="exact"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группы компенсирующей направленности, в том числе для воспитанников:1*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с нарушениями слуха: глухие, слабослышащие, позднооглохшие;*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с тяжелыми нарушениями речи;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с нарушениями зрения: слепые, слабовидящие;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с умственной отсталостью (интеллектуальными нарушениями);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с задержкой психического развития;****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с нарушениями опорно-двигательного аппарата;****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со сложными дефектами (множественными нарушениями);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с другими ограниченными возможностями здоровья.****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группы оздоровительной направленности, в том числе для воспитанников:****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 xml:space="preserve">с туберкулезной </w:t>
            </w:r>
            <w:proofErr w:type="spellStart"/>
            <w:r w:rsidRPr="00C35041">
              <w:rPr>
                <w:rStyle w:val="23"/>
                <w:sz w:val="24"/>
                <w:szCs w:val="24"/>
              </w:rPr>
              <w:t>интоксикациеи</w:t>
            </w:r>
            <w:proofErr w:type="spellEnd"/>
            <w:r w:rsidRPr="00C35041">
              <w:rPr>
                <w:rStyle w:val="23"/>
                <w:sz w:val="24"/>
                <w:szCs w:val="24"/>
              </w:rPr>
              <w:t>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часто болеющих;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 xml:space="preserve">других категорий, нуждающихся в длительном лечении и проведении специальных </w:t>
            </w:r>
            <w:proofErr w:type="spellStart"/>
            <w:r w:rsidRPr="00C35041">
              <w:rPr>
                <w:rStyle w:val="23"/>
                <w:sz w:val="24"/>
                <w:szCs w:val="24"/>
              </w:rPr>
              <w:t>лечебно</w:t>
            </w:r>
            <w:r w:rsidRPr="00C35041">
              <w:rPr>
                <w:rStyle w:val="23"/>
                <w:sz w:val="24"/>
                <w:szCs w:val="24"/>
              </w:rPr>
              <w:softHyphen/>
              <w:t>оздоровительных</w:t>
            </w:r>
            <w:proofErr w:type="spellEnd"/>
            <w:r w:rsidRPr="00C35041">
              <w:rPr>
                <w:rStyle w:val="23"/>
                <w:sz w:val="24"/>
                <w:szCs w:val="24"/>
              </w:rPr>
              <w:t xml:space="preserve"> мероприятий.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группы комбинированной направленности.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12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14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 xml:space="preserve">1.5.5. Удельный вес числа организаций, имеющих в своем составе </w:t>
            </w:r>
            <w:proofErr w:type="spellStart"/>
            <w:r w:rsidRPr="00C35041">
              <w:rPr>
                <w:rStyle w:val="23"/>
                <w:sz w:val="24"/>
                <w:szCs w:val="24"/>
              </w:rPr>
              <w:t>лекотеку</w:t>
            </w:r>
            <w:proofErr w:type="spellEnd"/>
            <w:r w:rsidRPr="00C35041">
              <w:rPr>
                <w:rStyle w:val="23"/>
                <w:sz w:val="24"/>
                <w:szCs w:val="24"/>
              </w:rPr>
              <w:t>, службу ранней помощи, консультативный пункт, в общем числе дошкольных образовательных организаций.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spacing w:val="3"/>
                <w:shd w:val="clear" w:color="auto" w:fill="FFFFFF"/>
              </w:rPr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007DE8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</w:p>
        </w:tc>
      </w:tr>
    </w:tbl>
    <w:p w:rsidR="00900A96" w:rsidRPr="00C35041" w:rsidRDefault="00900A96" w:rsidP="00900A96">
      <w:pPr>
        <w:spacing w:line="360" w:lineRule="auto"/>
        <w:ind w:firstLine="709"/>
        <w:jc w:val="center"/>
      </w:pPr>
      <w:r w:rsidRPr="00C35041">
        <w:t>Дополнение к пунктам 2.5.3.-2.5.5.</w:t>
      </w:r>
    </w:p>
    <w:p w:rsidR="0075552A" w:rsidRPr="00C35041" w:rsidRDefault="0075552A" w:rsidP="00907A10">
      <w:pPr>
        <w:spacing w:line="360" w:lineRule="auto"/>
        <w:ind w:firstLine="709"/>
        <w:jc w:val="both"/>
      </w:pPr>
    </w:p>
    <w:tbl>
      <w:tblPr>
        <w:tblW w:w="10349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3"/>
        <w:gridCol w:w="1843"/>
        <w:gridCol w:w="1843"/>
      </w:tblGrid>
      <w:tr w:rsidR="00900A96" w:rsidRPr="00C35041" w:rsidTr="002616E8">
        <w:trPr>
          <w:trHeight w:hRule="exact" w:val="6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A96" w:rsidRPr="00C35041" w:rsidRDefault="00900A96" w:rsidP="00900A96">
            <w:pPr>
              <w:pStyle w:val="37"/>
              <w:shd w:val="clear" w:color="auto" w:fill="auto"/>
              <w:spacing w:line="322" w:lineRule="exact"/>
              <w:ind w:left="1200" w:firstLine="740"/>
              <w:rPr>
                <w:rStyle w:val="23"/>
                <w:sz w:val="24"/>
                <w:szCs w:val="24"/>
              </w:rPr>
            </w:pPr>
            <w:r w:rsidRPr="00C35041"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C35041">
              <w:t>обучение</w:t>
            </w:r>
            <w:proofErr w:type="gramEnd"/>
            <w:r w:rsidRPr="00C35041">
              <w:t xml:space="preserve"> по адаптированным основным общеобразовательным программам (за исключением </w:t>
            </w:r>
            <w:r w:rsidRPr="00C35041">
              <w:rPr>
                <w:rStyle w:val="11"/>
              </w:rPr>
              <w:t>детей-инвалидов):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A96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A96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20</w:t>
            </w:r>
          </w:p>
        </w:tc>
      </w:tr>
      <w:tr w:rsidR="002616E8" w:rsidRPr="00C35041" w:rsidTr="002616E8">
        <w:trPr>
          <w:trHeight w:hRule="exact" w:val="6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322" w:lineRule="exact"/>
              <w:ind w:left="1200" w:firstLine="740"/>
            </w:pPr>
            <w:r w:rsidRPr="00C35041">
              <w:rPr>
                <w:rStyle w:val="23"/>
                <w:sz w:val="24"/>
                <w:szCs w:val="24"/>
              </w:rPr>
              <w:t>с нарушениями слуха: глухие, слабослышащие, позднооглохшие;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900A96">
        <w:trPr>
          <w:trHeight w:hRule="exact" w:val="6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940"/>
            </w:pPr>
            <w:r w:rsidRPr="00C35041">
              <w:rPr>
                <w:rStyle w:val="23"/>
                <w:sz w:val="24"/>
                <w:szCs w:val="24"/>
              </w:rPr>
              <w:t>с тяжелыми нарушениями речи;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331" w:lineRule="exact"/>
              <w:ind w:left="1200" w:firstLine="740"/>
            </w:pPr>
            <w:r w:rsidRPr="00C35041">
              <w:rPr>
                <w:rStyle w:val="23"/>
                <w:sz w:val="24"/>
                <w:szCs w:val="24"/>
              </w:rPr>
              <w:t>с нарушениями зрения: слепые, слабовидящие;****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900A96">
        <w:trPr>
          <w:trHeight w:hRule="exact" w:val="107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322" w:lineRule="exact"/>
              <w:ind w:left="1940"/>
            </w:pPr>
            <w:r w:rsidRPr="00C35041">
              <w:rPr>
                <w:rStyle w:val="23"/>
                <w:sz w:val="24"/>
                <w:szCs w:val="24"/>
              </w:rPr>
              <w:t>с умственной отсталостью (интеллектуальными нарушениями);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95</w:t>
            </w:r>
          </w:p>
        </w:tc>
      </w:tr>
      <w:tr w:rsidR="002616E8" w:rsidRPr="00C35041" w:rsidTr="00900A96">
        <w:trPr>
          <w:trHeight w:hRule="exact" w:val="11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940"/>
            </w:pPr>
            <w:r w:rsidRPr="00C35041">
              <w:rPr>
                <w:rStyle w:val="23"/>
                <w:sz w:val="24"/>
                <w:szCs w:val="24"/>
              </w:rPr>
              <w:t>с задержкой психического развития;****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5</w:t>
            </w:r>
          </w:p>
        </w:tc>
      </w:tr>
      <w:tr w:rsidR="002616E8" w:rsidRPr="00C35041" w:rsidTr="002616E8">
        <w:trPr>
          <w:trHeight w:hRule="exact" w:val="6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326" w:lineRule="exact"/>
              <w:ind w:left="1940"/>
            </w:pPr>
            <w:r w:rsidRPr="00C35041">
              <w:rPr>
                <w:rStyle w:val="23"/>
                <w:sz w:val="24"/>
                <w:szCs w:val="24"/>
              </w:rPr>
              <w:t>с нарушениями опорно-двигательного аппарата;****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326" w:lineRule="exact"/>
              <w:ind w:left="1940"/>
            </w:pPr>
            <w:r w:rsidRPr="00C35041">
              <w:rPr>
                <w:rStyle w:val="23"/>
                <w:sz w:val="24"/>
                <w:szCs w:val="24"/>
              </w:rPr>
              <w:t>с расстройствами аутистического спектра;****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322" w:lineRule="exact"/>
              <w:ind w:left="1940"/>
            </w:pPr>
            <w:r w:rsidRPr="00C35041">
              <w:rPr>
                <w:rStyle w:val="23"/>
                <w:sz w:val="24"/>
                <w:szCs w:val="24"/>
              </w:rPr>
              <w:t>со сложными дефектами (множественными нарушениями);*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326" w:lineRule="exact"/>
              <w:ind w:left="1940"/>
            </w:pPr>
            <w:r w:rsidRPr="00C35041">
              <w:rPr>
                <w:rStyle w:val="23"/>
                <w:sz w:val="24"/>
                <w:szCs w:val="24"/>
              </w:rPr>
              <w:lastRenderedPageBreak/>
              <w:t>с другими ограниченными возможностями здоровья.****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194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322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C35041">
              <w:rPr>
                <w:rStyle w:val="23"/>
                <w:sz w:val="24"/>
                <w:szCs w:val="24"/>
              </w:rPr>
              <w:t>обучение</w:t>
            </w:r>
            <w:proofErr w:type="gramEnd"/>
            <w:r w:rsidRPr="00C35041">
              <w:rPr>
                <w:rStyle w:val="23"/>
                <w:sz w:val="24"/>
                <w:szCs w:val="24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r w:rsidRPr="00C35041">
              <w:t>2</w:t>
            </w:r>
          </w:p>
        </w:tc>
      </w:tr>
      <w:tr w:rsidR="002616E8" w:rsidRPr="00C35041" w:rsidTr="002616E8">
        <w:trPr>
          <w:trHeight w:hRule="exact" w:val="6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322" w:lineRule="exact"/>
              <w:ind w:left="1200" w:firstLine="740"/>
            </w:pPr>
            <w:r w:rsidRPr="00C35041">
              <w:rPr>
                <w:rStyle w:val="23"/>
                <w:sz w:val="24"/>
                <w:szCs w:val="24"/>
              </w:rPr>
              <w:t>с нарушениями слуха: глухие, слабослышащие, позднооглохшие;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3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940"/>
            </w:pPr>
            <w:r w:rsidRPr="00C35041">
              <w:rPr>
                <w:rStyle w:val="23"/>
                <w:sz w:val="24"/>
                <w:szCs w:val="24"/>
              </w:rPr>
              <w:t>с тяжелыми нарушениями речи;****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326" w:lineRule="exact"/>
              <w:ind w:left="1200" w:firstLine="740"/>
            </w:pPr>
            <w:r w:rsidRPr="00C35041">
              <w:rPr>
                <w:rStyle w:val="23"/>
                <w:sz w:val="24"/>
                <w:szCs w:val="24"/>
              </w:rPr>
              <w:t>с нарушениями зрения: слепые, слабовидящие;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322" w:lineRule="exact"/>
              <w:ind w:left="1940"/>
            </w:pPr>
            <w:r w:rsidRPr="00C35041">
              <w:rPr>
                <w:rStyle w:val="23"/>
                <w:sz w:val="24"/>
                <w:szCs w:val="24"/>
              </w:rPr>
              <w:t>с умственной отсталостью (интеллектуальными нарушениями);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100</w:t>
            </w:r>
          </w:p>
        </w:tc>
      </w:tr>
      <w:tr w:rsidR="002616E8" w:rsidRPr="00C35041" w:rsidTr="00900A96">
        <w:trPr>
          <w:trHeight w:hRule="exact" w:val="6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940"/>
            </w:pPr>
            <w:r w:rsidRPr="00C35041">
              <w:rPr>
                <w:rStyle w:val="23"/>
                <w:sz w:val="24"/>
                <w:szCs w:val="24"/>
              </w:rPr>
              <w:t>с задержкой психического развития;****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322" w:lineRule="exact"/>
              <w:ind w:left="1940"/>
            </w:pPr>
            <w:r w:rsidRPr="00C35041">
              <w:rPr>
                <w:rStyle w:val="23"/>
                <w:sz w:val="24"/>
                <w:szCs w:val="24"/>
              </w:rPr>
              <w:t>с нарушениями опорно-двигательного аппарата;****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6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322" w:lineRule="exact"/>
              <w:ind w:left="1940"/>
            </w:pPr>
            <w:r w:rsidRPr="00C35041">
              <w:rPr>
                <w:rStyle w:val="23"/>
                <w:sz w:val="24"/>
                <w:szCs w:val="24"/>
              </w:rPr>
              <w:t>с расстройствами аутистического спектра;****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322" w:lineRule="exact"/>
              <w:ind w:left="1940"/>
            </w:pPr>
            <w:r w:rsidRPr="00C35041">
              <w:rPr>
                <w:rStyle w:val="23"/>
                <w:sz w:val="24"/>
                <w:szCs w:val="24"/>
              </w:rPr>
              <w:t>со сложными дефектами (множественными нарушениями);*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6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317" w:lineRule="exact"/>
              <w:ind w:left="1940"/>
            </w:pPr>
            <w:r w:rsidRPr="00C35041">
              <w:rPr>
                <w:rStyle w:val="23"/>
                <w:sz w:val="24"/>
                <w:szCs w:val="24"/>
              </w:rPr>
              <w:t>с другими ограниченными возможностями здоровья.****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2616E8" w:rsidRPr="00C35041" w:rsidTr="002616E8">
        <w:trPr>
          <w:trHeight w:hRule="exact" w:val="12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322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C35041">
              <w:rPr>
                <w:rStyle w:val="23"/>
                <w:sz w:val="24"/>
                <w:szCs w:val="24"/>
              </w:rPr>
              <w:t>обучение</w:t>
            </w:r>
            <w:proofErr w:type="gramEnd"/>
            <w:r w:rsidRPr="00C35041">
              <w:rPr>
                <w:rStyle w:val="23"/>
                <w:sz w:val="24"/>
                <w:szCs w:val="24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/>
        </w:tc>
      </w:tr>
      <w:tr w:rsidR="002616E8" w:rsidRPr="00C35041" w:rsidTr="002616E8">
        <w:trPr>
          <w:trHeight w:hRule="exact" w:val="3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0"/>
            </w:pPr>
            <w:r w:rsidRPr="00C35041">
              <w:rPr>
                <w:rStyle w:val="23"/>
                <w:sz w:val="24"/>
                <w:szCs w:val="24"/>
              </w:rPr>
              <w:t>всего;****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6,2</w:t>
            </w:r>
          </w:p>
        </w:tc>
      </w:tr>
      <w:tr w:rsidR="002616E8" w:rsidRPr="00C35041" w:rsidTr="002616E8">
        <w:trPr>
          <w:trHeight w:hRule="exact" w:val="3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0"/>
            </w:pPr>
            <w:r w:rsidRPr="00C35041">
              <w:rPr>
                <w:rStyle w:val="23"/>
                <w:sz w:val="24"/>
                <w:szCs w:val="24"/>
              </w:rPr>
              <w:t>учителя-дефектологи;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2616E8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6E8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  <w:tr w:rsidR="00900A96" w:rsidRPr="00C35041" w:rsidTr="002616E8">
        <w:trPr>
          <w:trHeight w:hRule="exact" w:val="3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A96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100"/>
            </w:pPr>
            <w:r w:rsidRPr="00C35041">
              <w:rPr>
                <w:rStyle w:val="23"/>
                <w:sz w:val="24"/>
                <w:szCs w:val="24"/>
              </w:rPr>
              <w:t>педагоги-психологи;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A96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A96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2,6</w:t>
            </w:r>
          </w:p>
        </w:tc>
      </w:tr>
      <w:tr w:rsidR="00900A96" w:rsidRPr="00C35041" w:rsidTr="002616E8">
        <w:trPr>
          <w:trHeight w:hRule="exact" w:val="3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A96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100"/>
            </w:pPr>
            <w:r w:rsidRPr="00C35041">
              <w:rPr>
                <w:rStyle w:val="23"/>
                <w:sz w:val="24"/>
                <w:szCs w:val="24"/>
              </w:rPr>
              <w:t>учителя-логопеды; * * *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A96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A96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0,8</w:t>
            </w:r>
          </w:p>
        </w:tc>
      </w:tr>
      <w:tr w:rsidR="00900A96" w:rsidRPr="00C35041" w:rsidTr="002616E8">
        <w:trPr>
          <w:trHeight w:hRule="exact" w:val="3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A96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100"/>
            </w:pPr>
            <w:r w:rsidRPr="00C35041">
              <w:rPr>
                <w:rStyle w:val="23"/>
                <w:sz w:val="24"/>
                <w:szCs w:val="24"/>
              </w:rPr>
              <w:t>социальные педагоги;****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A96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A96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2,6</w:t>
            </w:r>
          </w:p>
        </w:tc>
      </w:tr>
      <w:tr w:rsidR="00900A96" w:rsidRPr="00C35041" w:rsidTr="002616E8">
        <w:trPr>
          <w:trHeight w:hRule="exact" w:val="34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A96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100"/>
            </w:pPr>
            <w:proofErr w:type="spellStart"/>
            <w:r w:rsidRPr="00C35041">
              <w:rPr>
                <w:rStyle w:val="23"/>
                <w:sz w:val="24"/>
                <w:szCs w:val="24"/>
              </w:rPr>
              <w:t>тьюторы</w:t>
            </w:r>
            <w:proofErr w:type="spellEnd"/>
            <w:r w:rsidRPr="00C35041">
              <w:rPr>
                <w:rStyle w:val="23"/>
                <w:sz w:val="24"/>
                <w:szCs w:val="24"/>
              </w:rPr>
              <w:t>.****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A96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</w:pPr>
            <w:r w:rsidRPr="00C35041">
              <w:rPr>
                <w:rStyle w:val="23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A96" w:rsidRPr="00C35041" w:rsidRDefault="00900A96" w:rsidP="00900A96">
            <w:pPr>
              <w:pStyle w:val="37"/>
              <w:shd w:val="clear" w:color="auto" w:fill="auto"/>
              <w:spacing w:line="240" w:lineRule="exact"/>
              <w:ind w:left="120"/>
              <w:rPr>
                <w:rStyle w:val="23"/>
                <w:sz w:val="24"/>
                <w:szCs w:val="24"/>
              </w:rPr>
            </w:pPr>
            <w:r w:rsidRPr="00C35041">
              <w:rPr>
                <w:rStyle w:val="23"/>
                <w:sz w:val="24"/>
                <w:szCs w:val="24"/>
              </w:rPr>
              <w:t>0</w:t>
            </w:r>
          </w:p>
        </w:tc>
      </w:tr>
    </w:tbl>
    <w:p w:rsidR="0075552A" w:rsidRDefault="0075552A" w:rsidP="00907A10">
      <w:pPr>
        <w:spacing w:line="360" w:lineRule="auto"/>
        <w:ind w:firstLine="709"/>
        <w:jc w:val="both"/>
        <w:rPr>
          <w:sz w:val="28"/>
          <w:szCs w:val="28"/>
        </w:rPr>
      </w:pPr>
    </w:p>
    <w:p w:rsidR="0075552A" w:rsidRDefault="0075552A" w:rsidP="00907A10">
      <w:pPr>
        <w:spacing w:line="360" w:lineRule="auto"/>
        <w:ind w:firstLine="709"/>
        <w:jc w:val="both"/>
        <w:rPr>
          <w:sz w:val="28"/>
          <w:szCs w:val="28"/>
        </w:rPr>
      </w:pPr>
    </w:p>
    <w:p w:rsidR="0075552A" w:rsidRDefault="0075552A" w:rsidP="00907A10">
      <w:pPr>
        <w:spacing w:line="360" w:lineRule="auto"/>
        <w:ind w:firstLine="709"/>
        <w:jc w:val="both"/>
        <w:rPr>
          <w:sz w:val="28"/>
          <w:szCs w:val="28"/>
        </w:rPr>
      </w:pPr>
    </w:p>
    <w:p w:rsidR="0075552A" w:rsidRDefault="0075552A" w:rsidP="00907A10">
      <w:pPr>
        <w:spacing w:line="360" w:lineRule="auto"/>
        <w:ind w:firstLine="709"/>
        <w:jc w:val="both"/>
        <w:rPr>
          <w:sz w:val="28"/>
          <w:szCs w:val="28"/>
        </w:rPr>
      </w:pPr>
    </w:p>
    <w:p w:rsidR="0075552A" w:rsidRPr="00907A10" w:rsidRDefault="0075552A" w:rsidP="00907A10">
      <w:pPr>
        <w:spacing w:line="360" w:lineRule="auto"/>
        <w:ind w:firstLine="709"/>
        <w:jc w:val="both"/>
        <w:rPr>
          <w:sz w:val="28"/>
          <w:szCs w:val="28"/>
        </w:rPr>
      </w:pPr>
    </w:p>
    <w:sectPr w:rsidR="0075552A" w:rsidRPr="00907A10" w:rsidSect="002C0066">
      <w:footerReference w:type="default" r:id="rId14"/>
      <w:pgSz w:w="11906" w:h="16838"/>
      <w:pgMar w:top="1134" w:right="851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A6" w:rsidRDefault="009A25A6" w:rsidP="002C0066">
      <w:r>
        <w:separator/>
      </w:r>
    </w:p>
  </w:endnote>
  <w:endnote w:type="continuationSeparator" w:id="1">
    <w:p w:rsidR="009A25A6" w:rsidRDefault="009A25A6" w:rsidP="002C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291133"/>
      <w:docPartObj>
        <w:docPartGallery w:val="Page Numbers (Bottom of Page)"/>
        <w:docPartUnique/>
      </w:docPartObj>
    </w:sdtPr>
    <w:sdtContent>
      <w:p w:rsidR="009A25A6" w:rsidRDefault="009A25A6">
        <w:pPr>
          <w:pStyle w:val="ab"/>
          <w:jc w:val="right"/>
        </w:pPr>
        <w:fldSimple w:instr="PAGE   \* MERGEFORMAT">
          <w:r w:rsidR="00B14AAE" w:rsidRPr="00B14AAE">
            <w:rPr>
              <w:noProof/>
              <w:lang w:val="ru-RU"/>
            </w:rPr>
            <w:t>30</w:t>
          </w:r>
        </w:fldSimple>
      </w:p>
    </w:sdtContent>
  </w:sdt>
  <w:p w:rsidR="009A25A6" w:rsidRDefault="009A25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A6" w:rsidRDefault="009A25A6" w:rsidP="002C0066">
      <w:r>
        <w:separator/>
      </w:r>
    </w:p>
  </w:footnote>
  <w:footnote w:type="continuationSeparator" w:id="1">
    <w:p w:rsidR="009A25A6" w:rsidRDefault="009A25A6" w:rsidP="002C0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13"/>
    <w:multiLevelType w:val="hybridMultilevel"/>
    <w:tmpl w:val="2F6CB644"/>
    <w:lvl w:ilvl="0" w:tplc="CD2C8C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6328A"/>
    <w:multiLevelType w:val="hybridMultilevel"/>
    <w:tmpl w:val="1A0ED1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290484"/>
    <w:multiLevelType w:val="hybridMultilevel"/>
    <w:tmpl w:val="C0FAC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A6F06"/>
    <w:multiLevelType w:val="hybridMultilevel"/>
    <w:tmpl w:val="9E58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45124"/>
    <w:multiLevelType w:val="hybridMultilevel"/>
    <w:tmpl w:val="564E7E6C"/>
    <w:lvl w:ilvl="0" w:tplc="26FCD3D0">
      <w:start w:val="1"/>
      <w:numFmt w:val="bullet"/>
      <w:lvlText w:val=""/>
      <w:lvlJc w:val="left"/>
      <w:pPr>
        <w:tabs>
          <w:tab w:val="num" w:pos="0"/>
        </w:tabs>
        <w:ind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4B4CD7"/>
    <w:multiLevelType w:val="hybridMultilevel"/>
    <w:tmpl w:val="39B4F7EC"/>
    <w:lvl w:ilvl="0" w:tplc="FD96F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226682"/>
    <w:multiLevelType w:val="hybridMultilevel"/>
    <w:tmpl w:val="B4CEDD2E"/>
    <w:lvl w:ilvl="0" w:tplc="FD96F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0C1D4C"/>
    <w:multiLevelType w:val="hybridMultilevel"/>
    <w:tmpl w:val="3DA0789A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762098"/>
    <w:multiLevelType w:val="multilevel"/>
    <w:tmpl w:val="7EA61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D0538"/>
    <w:multiLevelType w:val="multilevel"/>
    <w:tmpl w:val="E13E9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E6DDD"/>
    <w:multiLevelType w:val="multilevel"/>
    <w:tmpl w:val="31D63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62BF4"/>
    <w:multiLevelType w:val="hybridMultilevel"/>
    <w:tmpl w:val="04942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B49F1"/>
    <w:multiLevelType w:val="hybridMultilevel"/>
    <w:tmpl w:val="EB384AAA"/>
    <w:lvl w:ilvl="0" w:tplc="01C4023E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71C14"/>
    <w:multiLevelType w:val="hybridMultilevel"/>
    <w:tmpl w:val="CA6C25A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0857836"/>
    <w:multiLevelType w:val="multilevel"/>
    <w:tmpl w:val="1512D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70002A2"/>
    <w:multiLevelType w:val="multilevel"/>
    <w:tmpl w:val="7EA61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0F0ECA"/>
    <w:multiLevelType w:val="multilevel"/>
    <w:tmpl w:val="27006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C7E31D1"/>
    <w:multiLevelType w:val="hybridMultilevel"/>
    <w:tmpl w:val="BAA6E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CE07BD"/>
    <w:multiLevelType w:val="hybridMultilevel"/>
    <w:tmpl w:val="6142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36AF81E">
      <w:start w:val="2"/>
      <w:numFmt w:val="bullet"/>
      <w:lvlText w:val="-"/>
      <w:lvlJc w:val="left"/>
      <w:pPr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F3A7D"/>
    <w:multiLevelType w:val="hybridMultilevel"/>
    <w:tmpl w:val="04440DFC"/>
    <w:lvl w:ilvl="0" w:tplc="01C4023E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D0485"/>
    <w:multiLevelType w:val="hybridMultilevel"/>
    <w:tmpl w:val="263E88D6"/>
    <w:lvl w:ilvl="0" w:tplc="FD96F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57C7594"/>
    <w:multiLevelType w:val="hybridMultilevel"/>
    <w:tmpl w:val="48B474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151EA5"/>
    <w:multiLevelType w:val="hybridMultilevel"/>
    <w:tmpl w:val="5EDEE3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7C841556"/>
    <w:multiLevelType w:val="multilevel"/>
    <w:tmpl w:val="70C23EF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195518"/>
    <w:multiLevelType w:val="hybridMultilevel"/>
    <w:tmpl w:val="706E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14"/>
  </w:num>
  <w:num w:numId="5">
    <w:abstractNumId w:val="2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20"/>
  </w:num>
  <w:num w:numId="11">
    <w:abstractNumId w:val="2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8"/>
  </w:num>
  <w:num w:numId="18">
    <w:abstractNumId w:val="10"/>
  </w:num>
  <w:num w:numId="19">
    <w:abstractNumId w:val="9"/>
  </w:num>
  <w:num w:numId="20">
    <w:abstractNumId w:val="23"/>
  </w:num>
  <w:num w:numId="21">
    <w:abstractNumId w:val="15"/>
  </w:num>
  <w:num w:numId="22">
    <w:abstractNumId w:val="8"/>
  </w:num>
  <w:num w:numId="23">
    <w:abstractNumId w:val="1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29A"/>
    <w:rsid w:val="00007DE8"/>
    <w:rsid w:val="0001175C"/>
    <w:rsid w:val="0002136D"/>
    <w:rsid w:val="00070190"/>
    <w:rsid w:val="000A0D2B"/>
    <w:rsid w:val="000C029A"/>
    <w:rsid w:val="000C52D0"/>
    <w:rsid w:val="00155373"/>
    <w:rsid w:val="001560FB"/>
    <w:rsid w:val="00244639"/>
    <w:rsid w:val="002542FF"/>
    <w:rsid w:val="002616E8"/>
    <w:rsid w:val="002B65F6"/>
    <w:rsid w:val="002C0066"/>
    <w:rsid w:val="002F3799"/>
    <w:rsid w:val="0031612C"/>
    <w:rsid w:val="0032719A"/>
    <w:rsid w:val="00343C37"/>
    <w:rsid w:val="003768C9"/>
    <w:rsid w:val="00380A1F"/>
    <w:rsid w:val="003B2958"/>
    <w:rsid w:val="003C1437"/>
    <w:rsid w:val="003F3125"/>
    <w:rsid w:val="003F697B"/>
    <w:rsid w:val="00465704"/>
    <w:rsid w:val="004A4D02"/>
    <w:rsid w:val="004D2ACF"/>
    <w:rsid w:val="004E7380"/>
    <w:rsid w:val="00547021"/>
    <w:rsid w:val="00547C6B"/>
    <w:rsid w:val="00594338"/>
    <w:rsid w:val="005A22EC"/>
    <w:rsid w:val="005C3CD4"/>
    <w:rsid w:val="005D5BE2"/>
    <w:rsid w:val="005D7D7C"/>
    <w:rsid w:val="005E24FF"/>
    <w:rsid w:val="00603403"/>
    <w:rsid w:val="00605BED"/>
    <w:rsid w:val="006220F9"/>
    <w:rsid w:val="006479E4"/>
    <w:rsid w:val="00650139"/>
    <w:rsid w:val="006B503D"/>
    <w:rsid w:val="006C5170"/>
    <w:rsid w:val="006E17B7"/>
    <w:rsid w:val="0070446F"/>
    <w:rsid w:val="0075552A"/>
    <w:rsid w:val="00781946"/>
    <w:rsid w:val="008114B2"/>
    <w:rsid w:val="0087629B"/>
    <w:rsid w:val="00890258"/>
    <w:rsid w:val="008C5845"/>
    <w:rsid w:val="008D5604"/>
    <w:rsid w:val="008D5EB6"/>
    <w:rsid w:val="008E6E38"/>
    <w:rsid w:val="00900A96"/>
    <w:rsid w:val="00907A10"/>
    <w:rsid w:val="0097606E"/>
    <w:rsid w:val="00994C57"/>
    <w:rsid w:val="009A25A6"/>
    <w:rsid w:val="00A049CC"/>
    <w:rsid w:val="00A55FA5"/>
    <w:rsid w:val="00AC2493"/>
    <w:rsid w:val="00B14AAE"/>
    <w:rsid w:val="00B5010B"/>
    <w:rsid w:val="00B52A32"/>
    <w:rsid w:val="00B573A2"/>
    <w:rsid w:val="00B856AE"/>
    <w:rsid w:val="00B93ABE"/>
    <w:rsid w:val="00BA1501"/>
    <w:rsid w:val="00BC33D3"/>
    <w:rsid w:val="00C225E8"/>
    <w:rsid w:val="00C35041"/>
    <w:rsid w:val="00C477F2"/>
    <w:rsid w:val="00C701F8"/>
    <w:rsid w:val="00C7646B"/>
    <w:rsid w:val="00CE08BC"/>
    <w:rsid w:val="00D63057"/>
    <w:rsid w:val="00D973A7"/>
    <w:rsid w:val="00E41BAF"/>
    <w:rsid w:val="00E7050D"/>
    <w:rsid w:val="00E7305C"/>
    <w:rsid w:val="00E91D37"/>
    <w:rsid w:val="00EA2598"/>
    <w:rsid w:val="00EC4C4D"/>
    <w:rsid w:val="00F065DB"/>
    <w:rsid w:val="00F42CD6"/>
    <w:rsid w:val="00F6692B"/>
    <w:rsid w:val="00F958C2"/>
    <w:rsid w:val="00F96377"/>
    <w:rsid w:val="00FB236D"/>
    <w:rsid w:val="00FD4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29A"/>
    <w:pPr>
      <w:jc w:val="center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0C02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C029A"/>
    <w:pPr>
      <w:jc w:val="both"/>
    </w:pPr>
    <w:rPr>
      <w:sz w:val="28"/>
      <w:lang/>
    </w:rPr>
  </w:style>
  <w:style w:type="character" w:customStyle="1" w:styleId="20">
    <w:name w:val="Основной текст 2 Знак"/>
    <w:basedOn w:val="a0"/>
    <w:link w:val="2"/>
    <w:rsid w:val="000C02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0C029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0C02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0C02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0C029A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C029A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C029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0C0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0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C029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basedOn w:val="a0"/>
    <w:link w:val="a9"/>
    <w:uiPriority w:val="99"/>
    <w:rsid w:val="000C029A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footer"/>
    <w:basedOn w:val="a"/>
    <w:link w:val="ac"/>
    <w:uiPriority w:val="99"/>
    <w:unhideWhenUsed/>
    <w:rsid w:val="000C029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basedOn w:val="a0"/>
    <w:link w:val="ab"/>
    <w:uiPriority w:val="99"/>
    <w:rsid w:val="000C029A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List Paragraph"/>
    <w:basedOn w:val="a"/>
    <w:uiPriority w:val="34"/>
    <w:qFormat/>
    <w:rsid w:val="000C02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02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0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0A0D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14"/>
    <w:rsid w:val="000A0D2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A0D2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A0D2B"/>
    <w:pPr>
      <w:widowControl w:val="0"/>
      <w:shd w:val="clear" w:color="auto" w:fill="FFFFFF"/>
      <w:spacing w:before="1860" w:after="31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14">
    <w:name w:val="Основной текст14"/>
    <w:basedOn w:val="a"/>
    <w:link w:val="af0"/>
    <w:rsid w:val="000A0D2B"/>
    <w:pPr>
      <w:widowControl w:val="0"/>
      <w:shd w:val="clear" w:color="auto" w:fill="FFFFFF"/>
      <w:spacing w:after="600" w:line="317" w:lineRule="exact"/>
      <w:ind w:hanging="440"/>
      <w:jc w:val="both"/>
    </w:pPr>
    <w:rPr>
      <w:spacing w:val="3"/>
      <w:sz w:val="21"/>
      <w:szCs w:val="21"/>
      <w:lang w:eastAsia="en-US"/>
    </w:rPr>
  </w:style>
  <w:style w:type="paragraph" w:customStyle="1" w:styleId="32">
    <w:name w:val="Основной текст (3)"/>
    <w:basedOn w:val="a"/>
    <w:link w:val="31"/>
    <w:rsid w:val="000A0D2B"/>
    <w:pPr>
      <w:widowControl w:val="0"/>
      <w:shd w:val="clear" w:color="auto" w:fill="FFFFFF"/>
      <w:spacing w:before="420" w:line="317" w:lineRule="exact"/>
    </w:pPr>
    <w:rPr>
      <w:b/>
      <w:bCs/>
      <w:spacing w:val="3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0A0D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0D2B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21">
    <w:name w:val="Подпись к таблице (2)_"/>
    <w:basedOn w:val="a0"/>
    <w:link w:val="22"/>
    <w:rsid w:val="000A0D2B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0A0D2B"/>
    <w:pPr>
      <w:widowControl w:val="0"/>
      <w:shd w:val="clear" w:color="auto" w:fill="FFFFFF"/>
      <w:spacing w:line="312" w:lineRule="exact"/>
    </w:pPr>
    <w:rPr>
      <w:rFonts w:cstheme="minorBidi"/>
      <w:spacing w:val="3"/>
      <w:sz w:val="21"/>
      <w:szCs w:val="21"/>
      <w:lang w:eastAsia="en-US"/>
    </w:rPr>
  </w:style>
  <w:style w:type="character" w:customStyle="1" w:styleId="af1">
    <w:name w:val="Основной текст + Полужирный"/>
    <w:basedOn w:val="af0"/>
    <w:rsid w:val="000A0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0"/>
    <w:rsid w:val="000A0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2">
    <w:name w:val="Hyperlink"/>
    <w:basedOn w:val="a0"/>
    <w:rsid w:val="000A0D2B"/>
    <w:rPr>
      <w:color w:val="0066CC"/>
      <w:u w:val="single"/>
    </w:rPr>
  </w:style>
  <w:style w:type="character" w:customStyle="1" w:styleId="33">
    <w:name w:val="Подпись к таблице (3)_"/>
    <w:basedOn w:val="a0"/>
    <w:link w:val="34"/>
    <w:rsid w:val="000A0D2B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0A0D2B"/>
    <w:pPr>
      <w:widowControl w:val="0"/>
      <w:shd w:val="clear" w:color="auto" w:fill="FFFFFF"/>
      <w:spacing w:line="0" w:lineRule="atLeast"/>
      <w:ind w:hanging="1920"/>
    </w:pPr>
    <w:rPr>
      <w:rFonts w:cstheme="minorBidi"/>
      <w:b/>
      <w:bCs/>
      <w:spacing w:val="3"/>
      <w:sz w:val="21"/>
      <w:szCs w:val="21"/>
      <w:lang w:eastAsia="en-US"/>
    </w:rPr>
  </w:style>
  <w:style w:type="character" w:customStyle="1" w:styleId="24">
    <w:name w:val="Заголовок №2_"/>
    <w:basedOn w:val="a0"/>
    <w:link w:val="25"/>
    <w:rsid w:val="000A0D2B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0A0D2B"/>
    <w:pPr>
      <w:widowControl w:val="0"/>
      <w:shd w:val="clear" w:color="auto" w:fill="FFFFFF"/>
      <w:spacing w:before="300" w:line="317" w:lineRule="exact"/>
      <w:outlineLvl w:val="1"/>
    </w:pPr>
    <w:rPr>
      <w:rFonts w:cstheme="minorBidi"/>
      <w:b/>
      <w:bCs/>
      <w:spacing w:val="3"/>
      <w:sz w:val="21"/>
      <w:szCs w:val="21"/>
      <w:lang w:eastAsia="en-US"/>
    </w:rPr>
  </w:style>
  <w:style w:type="character" w:customStyle="1" w:styleId="0pt">
    <w:name w:val="Основной текст + Интервал 0 pt"/>
    <w:basedOn w:val="af0"/>
    <w:rsid w:val="000A0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5">
    <w:name w:val="Подпись к картинке (3)_"/>
    <w:basedOn w:val="a0"/>
    <w:link w:val="36"/>
    <w:rsid w:val="000A0D2B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0A0D2B"/>
    <w:pPr>
      <w:widowControl w:val="0"/>
      <w:shd w:val="clear" w:color="auto" w:fill="FFFFFF"/>
      <w:spacing w:line="125" w:lineRule="exact"/>
    </w:pPr>
    <w:rPr>
      <w:rFonts w:cstheme="minorBidi"/>
      <w:spacing w:val="3"/>
      <w:sz w:val="21"/>
      <w:szCs w:val="21"/>
      <w:lang w:eastAsia="en-US"/>
    </w:rPr>
  </w:style>
  <w:style w:type="character" w:customStyle="1" w:styleId="20pt">
    <w:name w:val="Подпись к таблице (2) + Интервал 0 pt"/>
    <w:basedOn w:val="21"/>
    <w:rsid w:val="000A0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0"/>
    <w:rsid w:val="000A0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">
    <w:name w:val="Заголовок №13_"/>
    <w:basedOn w:val="a0"/>
    <w:link w:val="130"/>
    <w:rsid w:val="000A0D2B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130">
    <w:name w:val="Заголовок №13"/>
    <w:basedOn w:val="a"/>
    <w:link w:val="13"/>
    <w:rsid w:val="000A0D2B"/>
    <w:pPr>
      <w:widowControl w:val="0"/>
      <w:shd w:val="clear" w:color="auto" w:fill="FFFFFF"/>
      <w:spacing w:before="300" w:line="317" w:lineRule="exact"/>
    </w:pPr>
    <w:rPr>
      <w:rFonts w:cstheme="minorBidi"/>
      <w:b/>
      <w:bCs/>
      <w:spacing w:val="2"/>
      <w:sz w:val="21"/>
      <w:szCs w:val="21"/>
      <w:lang w:eastAsia="en-US"/>
    </w:rPr>
  </w:style>
  <w:style w:type="character" w:customStyle="1" w:styleId="311">
    <w:name w:val="Основной текст (3) + 11"/>
    <w:aliases w:val="5 pt,Не полужирный"/>
    <w:uiPriority w:val="99"/>
    <w:rsid w:val="000A0D2B"/>
    <w:rPr>
      <w:rFonts w:eastAsia="Arial Unicode MS"/>
      <w:b/>
      <w:bCs/>
      <w:sz w:val="23"/>
      <w:szCs w:val="23"/>
      <w:shd w:val="clear" w:color="auto" w:fill="FFFFFF"/>
    </w:rPr>
  </w:style>
  <w:style w:type="paragraph" w:customStyle="1" w:styleId="37">
    <w:name w:val="Основной текст3"/>
    <w:basedOn w:val="a"/>
    <w:rsid w:val="00007DE8"/>
    <w:pPr>
      <w:widowControl w:val="0"/>
      <w:shd w:val="clear" w:color="auto" w:fill="FFFFFF"/>
      <w:spacing w:line="0" w:lineRule="atLeast"/>
    </w:pPr>
    <w:rPr>
      <w:color w:val="000000"/>
      <w:spacing w:val="-2"/>
    </w:rPr>
  </w:style>
  <w:style w:type="character" w:customStyle="1" w:styleId="CenturyGothic4pt0pt">
    <w:name w:val="Основной текст + Century Gothic;4 pt;Интервал 0 pt"/>
    <w:basedOn w:val="af0"/>
    <w:rsid w:val="00007DE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11">
    <w:name w:val="Основной текст1"/>
    <w:basedOn w:val="af0"/>
    <w:rsid w:val="00900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/>
    </w:rPr>
  </w:style>
  <w:style w:type="table" w:styleId="af3">
    <w:name w:val="Table Grid"/>
    <w:basedOn w:val="a1"/>
    <w:uiPriority w:val="59"/>
    <w:rsid w:val="006C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2C0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29A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0C029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Body Text 2"/>
    <w:basedOn w:val="a"/>
    <w:link w:val="20"/>
    <w:rsid w:val="000C029A"/>
    <w:pPr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rsid w:val="000C029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basedOn w:val="a"/>
    <w:link w:val="30"/>
    <w:rsid w:val="000C029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0C029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No Spacing"/>
    <w:link w:val="a6"/>
    <w:uiPriority w:val="1"/>
    <w:qFormat/>
    <w:rsid w:val="000C02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0C029A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C029A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C02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0C0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0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C02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C02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0C02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0C02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0C02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02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0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0A0D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14"/>
    <w:rsid w:val="000A0D2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A0D2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A0D2B"/>
    <w:pPr>
      <w:widowControl w:val="0"/>
      <w:shd w:val="clear" w:color="auto" w:fill="FFFFFF"/>
      <w:spacing w:before="1860" w:after="31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14">
    <w:name w:val="Основной текст14"/>
    <w:basedOn w:val="a"/>
    <w:link w:val="af0"/>
    <w:rsid w:val="000A0D2B"/>
    <w:pPr>
      <w:widowControl w:val="0"/>
      <w:shd w:val="clear" w:color="auto" w:fill="FFFFFF"/>
      <w:spacing w:after="600" w:line="317" w:lineRule="exact"/>
      <w:ind w:hanging="440"/>
      <w:jc w:val="both"/>
    </w:pPr>
    <w:rPr>
      <w:spacing w:val="3"/>
      <w:sz w:val="21"/>
      <w:szCs w:val="21"/>
      <w:lang w:eastAsia="en-US"/>
    </w:rPr>
  </w:style>
  <w:style w:type="paragraph" w:customStyle="1" w:styleId="32">
    <w:name w:val="Основной текст (3)"/>
    <w:basedOn w:val="a"/>
    <w:link w:val="31"/>
    <w:rsid w:val="000A0D2B"/>
    <w:pPr>
      <w:widowControl w:val="0"/>
      <w:shd w:val="clear" w:color="auto" w:fill="FFFFFF"/>
      <w:spacing w:before="420" w:line="317" w:lineRule="exact"/>
    </w:pPr>
    <w:rPr>
      <w:b/>
      <w:bCs/>
      <w:spacing w:val="3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0A0D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0D2B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21">
    <w:name w:val="Подпись к таблице (2)_"/>
    <w:basedOn w:val="a0"/>
    <w:link w:val="22"/>
    <w:rsid w:val="000A0D2B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0A0D2B"/>
    <w:pPr>
      <w:widowControl w:val="0"/>
      <w:shd w:val="clear" w:color="auto" w:fill="FFFFFF"/>
      <w:spacing w:line="312" w:lineRule="exact"/>
    </w:pPr>
    <w:rPr>
      <w:rFonts w:cstheme="minorBidi"/>
      <w:spacing w:val="3"/>
      <w:sz w:val="21"/>
      <w:szCs w:val="21"/>
      <w:lang w:eastAsia="en-US"/>
    </w:rPr>
  </w:style>
  <w:style w:type="character" w:customStyle="1" w:styleId="af1">
    <w:name w:val="Основной текст + Полужирный"/>
    <w:basedOn w:val="af0"/>
    <w:rsid w:val="000A0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0"/>
    <w:rsid w:val="000A0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2">
    <w:name w:val="Hyperlink"/>
    <w:basedOn w:val="a0"/>
    <w:rsid w:val="000A0D2B"/>
    <w:rPr>
      <w:color w:val="0066CC"/>
      <w:u w:val="single"/>
    </w:rPr>
  </w:style>
  <w:style w:type="character" w:customStyle="1" w:styleId="33">
    <w:name w:val="Подпись к таблице (3)_"/>
    <w:basedOn w:val="a0"/>
    <w:link w:val="34"/>
    <w:rsid w:val="000A0D2B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0A0D2B"/>
    <w:pPr>
      <w:widowControl w:val="0"/>
      <w:shd w:val="clear" w:color="auto" w:fill="FFFFFF"/>
      <w:spacing w:line="0" w:lineRule="atLeast"/>
      <w:ind w:hanging="1920"/>
    </w:pPr>
    <w:rPr>
      <w:rFonts w:cstheme="minorBidi"/>
      <w:b/>
      <w:bCs/>
      <w:spacing w:val="3"/>
      <w:sz w:val="21"/>
      <w:szCs w:val="21"/>
      <w:lang w:eastAsia="en-US"/>
    </w:rPr>
  </w:style>
  <w:style w:type="character" w:customStyle="1" w:styleId="24">
    <w:name w:val="Заголовок №2_"/>
    <w:basedOn w:val="a0"/>
    <w:link w:val="25"/>
    <w:rsid w:val="000A0D2B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0A0D2B"/>
    <w:pPr>
      <w:widowControl w:val="0"/>
      <w:shd w:val="clear" w:color="auto" w:fill="FFFFFF"/>
      <w:spacing w:before="300" w:line="317" w:lineRule="exact"/>
      <w:outlineLvl w:val="1"/>
    </w:pPr>
    <w:rPr>
      <w:rFonts w:cstheme="minorBidi"/>
      <w:b/>
      <w:bCs/>
      <w:spacing w:val="3"/>
      <w:sz w:val="21"/>
      <w:szCs w:val="21"/>
      <w:lang w:eastAsia="en-US"/>
    </w:rPr>
  </w:style>
  <w:style w:type="character" w:customStyle="1" w:styleId="0pt">
    <w:name w:val="Основной текст + Интервал 0 pt"/>
    <w:basedOn w:val="af0"/>
    <w:rsid w:val="000A0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5">
    <w:name w:val="Подпись к картинке (3)_"/>
    <w:basedOn w:val="a0"/>
    <w:link w:val="36"/>
    <w:rsid w:val="000A0D2B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6">
    <w:name w:val="Подпись к картинке (3)"/>
    <w:basedOn w:val="a"/>
    <w:link w:val="35"/>
    <w:rsid w:val="000A0D2B"/>
    <w:pPr>
      <w:widowControl w:val="0"/>
      <w:shd w:val="clear" w:color="auto" w:fill="FFFFFF"/>
      <w:spacing w:line="125" w:lineRule="exact"/>
    </w:pPr>
    <w:rPr>
      <w:rFonts w:cstheme="minorBidi"/>
      <w:spacing w:val="3"/>
      <w:sz w:val="21"/>
      <w:szCs w:val="21"/>
      <w:lang w:eastAsia="en-US"/>
    </w:rPr>
  </w:style>
  <w:style w:type="character" w:customStyle="1" w:styleId="20pt">
    <w:name w:val="Подпись к таблице (2) + Интервал 0 pt"/>
    <w:basedOn w:val="21"/>
    <w:rsid w:val="000A0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0"/>
    <w:rsid w:val="000A0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">
    <w:name w:val="Заголовок №13_"/>
    <w:basedOn w:val="a0"/>
    <w:link w:val="130"/>
    <w:rsid w:val="000A0D2B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130">
    <w:name w:val="Заголовок №13"/>
    <w:basedOn w:val="a"/>
    <w:link w:val="13"/>
    <w:rsid w:val="000A0D2B"/>
    <w:pPr>
      <w:widowControl w:val="0"/>
      <w:shd w:val="clear" w:color="auto" w:fill="FFFFFF"/>
      <w:spacing w:before="300" w:line="317" w:lineRule="exact"/>
    </w:pPr>
    <w:rPr>
      <w:rFonts w:cstheme="minorBidi"/>
      <w:b/>
      <w:bCs/>
      <w:spacing w:val="2"/>
      <w:sz w:val="21"/>
      <w:szCs w:val="21"/>
      <w:lang w:eastAsia="en-US"/>
    </w:rPr>
  </w:style>
  <w:style w:type="character" w:customStyle="1" w:styleId="311">
    <w:name w:val="Основной текст (3) + 11"/>
    <w:aliases w:val="5 pt,Не полужирный"/>
    <w:uiPriority w:val="99"/>
    <w:rsid w:val="000A0D2B"/>
    <w:rPr>
      <w:rFonts w:eastAsia="Arial Unicode MS"/>
      <w:b/>
      <w:bCs/>
      <w:sz w:val="23"/>
      <w:szCs w:val="23"/>
      <w:shd w:val="clear" w:color="auto" w:fill="FFFFFF"/>
    </w:rPr>
  </w:style>
  <w:style w:type="paragraph" w:customStyle="1" w:styleId="37">
    <w:name w:val="Основной текст3"/>
    <w:basedOn w:val="a"/>
    <w:rsid w:val="00007DE8"/>
    <w:pPr>
      <w:widowControl w:val="0"/>
      <w:shd w:val="clear" w:color="auto" w:fill="FFFFFF"/>
      <w:spacing w:line="0" w:lineRule="atLeast"/>
    </w:pPr>
    <w:rPr>
      <w:color w:val="000000"/>
      <w:spacing w:val="-2"/>
    </w:rPr>
  </w:style>
  <w:style w:type="character" w:customStyle="1" w:styleId="CenturyGothic4pt0pt">
    <w:name w:val="Основной текст + Century Gothic;4 pt;Интервал 0 pt"/>
    <w:basedOn w:val="af0"/>
    <w:rsid w:val="00007DE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/>
    </w:rPr>
  </w:style>
  <w:style w:type="character" w:customStyle="1" w:styleId="11">
    <w:name w:val="Основной текст1"/>
    <w:basedOn w:val="af0"/>
    <w:rsid w:val="00900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/>
    </w:rPr>
  </w:style>
  <w:style w:type="table" w:styleId="af3">
    <w:name w:val="Table Grid"/>
    <w:basedOn w:val="a1"/>
    <w:uiPriority w:val="59"/>
    <w:rsid w:val="006C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2C0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hyperlink" Target="mailto:%20obrzima@mail.ru" TargetMode="Externa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76;&#1083;&#1103;%20&#1054;&#1082;&#1089;&#1072;&#1085;&#1099;%20&#1040;&#1085;&#1072;&#1090;&#1086;&#1083;&#1100;&#1077;&#1074;&#1085;&#1099;\&#1089;&#1074;&#1086;&#1076;%20&#1082;&#1086;&#1083;&#1080;&#1095;&#1077;&#1089;&#1090;&#1074;&#1086;%20&#1087;&#1077;&#1076;&#1072;&#1075;&#1086;&#1075;&#1086;&#107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76;&#1083;&#1103;%20&#1054;&#1082;&#1089;&#1072;&#1085;&#1099;%20&#1040;&#1085;&#1072;&#1090;&#1086;&#1083;&#1100;&#1077;&#1074;&#1085;&#1099;\&#1089;&#1074;&#1086;&#1076;%20&#1074;&#1099;&#1089;&#1096;%20&#1086;&#1073;&#1088;&#1072;&#1079;&#1086;&#1074;&#1072;&#1085;&#1080;&#1077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76;&#1083;&#1103;%20&#1054;&#1082;&#1089;&#1072;&#1085;&#1099;%20&#1040;&#1085;&#1072;&#1090;&#1086;&#1083;&#1100;&#1077;&#1074;&#1085;&#1099;\&#1089;&#1074;&#1086;&#1076;%20&#1076;&#1086;%2035%20&#1083;&#1077;&#109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педагогических работников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Лист1!$A$2:$A$19</c:f>
              <c:strCache>
                <c:ptCount val="18"/>
                <c:pt idx="0">
                  <c:v>МБОУ Басалаевская ООШ_Зиминский р-н</c:v>
                </c:pt>
                <c:pt idx="1">
                  <c:v>МБОУ Батаминская СОШ_Зиминский р-н</c:v>
                </c:pt>
                <c:pt idx="2">
                  <c:v>МБОУ Зулумайская СОШ_Зиминский р-н</c:v>
                </c:pt>
                <c:pt idx="3">
                  <c:v>МБОУ Кимильтейская СОШ_Зиминский р-н</c:v>
                </c:pt>
                <c:pt idx="4">
                  <c:v>МБОУ Масляногорская СОШ_Зиминский р-н</c:v>
                </c:pt>
                <c:pt idx="5">
                  <c:v>МБОУ Новолетниковская СОШ_Зиминский р-н</c:v>
                </c:pt>
                <c:pt idx="6">
                  <c:v>МБОУ Покровская СОШ_Зиминский р-н</c:v>
                </c:pt>
                <c:pt idx="7">
                  <c:v>МБОУ Самарская СОШ_Зиминский р-н</c:v>
                </c:pt>
                <c:pt idx="8">
                  <c:v>МБОУ Ухтуйская СОШ_Зиминский р-н</c:v>
                </c:pt>
                <c:pt idx="9">
                  <c:v>МБОУ Филипповская СОШ_Зиминский р-н</c:v>
                </c:pt>
                <c:pt idx="10">
                  <c:v>МБОУ Хазанская СОШ_Зиминский р-н</c:v>
                </c:pt>
                <c:pt idx="11">
                  <c:v>МКОУ Б-Воронежская ООШ_Зиминский р-н</c:v>
                </c:pt>
                <c:pt idx="12">
                  <c:v>МКОУ Боровская ООШ_Зиминский р-н</c:v>
                </c:pt>
                <c:pt idx="13">
                  <c:v>МКОУ Буринская НОШ_Зиминский р-н</c:v>
                </c:pt>
                <c:pt idx="14">
                  <c:v>МКОУ Верх-Окинская ООШ_Зиминский р-н</c:v>
                </c:pt>
                <c:pt idx="15">
                  <c:v>МКОУ Урункуйская ООШ_Зиминский р-н</c:v>
                </c:pt>
                <c:pt idx="16">
                  <c:v>МКОУ Услонская ООШ_Зиминский р-н</c:v>
                </c:pt>
                <c:pt idx="17">
                  <c:v>МКОУ Харайгунская НОШ_Зиминский р-н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</c:v>
                </c:pt>
                <c:pt idx="1">
                  <c:v>21</c:v>
                </c:pt>
                <c:pt idx="2">
                  <c:v>7</c:v>
                </c:pt>
                <c:pt idx="3">
                  <c:v>36</c:v>
                </c:pt>
                <c:pt idx="4">
                  <c:v>22</c:v>
                </c:pt>
                <c:pt idx="5">
                  <c:v>12</c:v>
                </c:pt>
                <c:pt idx="6">
                  <c:v>20</c:v>
                </c:pt>
                <c:pt idx="7">
                  <c:v>20</c:v>
                </c:pt>
                <c:pt idx="8">
                  <c:v>28</c:v>
                </c:pt>
                <c:pt idx="9">
                  <c:v>15</c:v>
                </c:pt>
                <c:pt idx="10">
                  <c:v>20</c:v>
                </c:pt>
                <c:pt idx="11">
                  <c:v>5</c:v>
                </c:pt>
                <c:pt idx="12">
                  <c:v>5</c:v>
                </c:pt>
                <c:pt idx="13">
                  <c:v>1</c:v>
                </c:pt>
                <c:pt idx="14">
                  <c:v>7</c:v>
                </c:pt>
                <c:pt idx="15">
                  <c:v>3</c:v>
                </c:pt>
                <c:pt idx="16">
                  <c:v>6</c:v>
                </c:pt>
                <c:pt idx="1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Лист1!$A$2:$A$19</c:f>
              <c:strCache>
                <c:ptCount val="18"/>
                <c:pt idx="0">
                  <c:v>МБОУ Басалаевская ООШ_Зиминский р-н</c:v>
                </c:pt>
                <c:pt idx="1">
                  <c:v>МБОУ Батаминская СОШ_Зиминский р-н</c:v>
                </c:pt>
                <c:pt idx="2">
                  <c:v>МБОУ Зулумайская СОШ_Зиминский р-н</c:v>
                </c:pt>
                <c:pt idx="3">
                  <c:v>МБОУ Кимильтейская СОШ_Зиминский р-н</c:v>
                </c:pt>
                <c:pt idx="4">
                  <c:v>МБОУ Масляногорская СОШ_Зиминский р-н</c:v>
                </c:pt>
                <c:pt idx="5">
                  <c:v>МБОУ Новолетниковская СОШ_Зиминский р-н</c:v>
                </c:pt>
                <c:pt idx="6">
                  <c:v>МБОУ Покровская СОШ_Зиминский р-н</c:v>
                </c:pt>
                <c:pt idx="7">
                  <c:v>МБОУ Самарская СОШ_Зиминский р-н</c:v>
                </c:pt>
                <c:pt idx="8">
                  <c:v>МБОУ Ухтуйская СОШ_Зиминский р-н</c:v>
                </c:pt>
                <c:pt idx="9">
                  <c:v>МБОУ Филипповская СОШ_Зиминский р-н</c:v>
                </c:pt>
                <c:pt idx="10">
                  <c:v>МБОУ Хазанская СОШ_Зиминский р-н</c:v>
                </c:pt>
                <c:pt idx="11">
                  <c:v>МКОУ Б-Воронежская ООШ_Зиминский р-н</c:v>
                </c:pt>
                <c:pt idx="12">
                  <c:v>МКОУ Боровская ООШ_Зиминский р-н</c:v>
                </c:pt>
                <c:pt idx="13">
                  <c:v>МКОУ Буринская НОШ_Зиминский р-н</c:v>
                </c:pt>
                <c:pt idx="14">
                  <c:v>МКОУ Верх-Окинская ООШ_Зиминский р-н</c:v>
                </c:pt>
                <c:pt idx="15">
                  <c:v>МКОУ Урункуйская ООШ_Зиминский р-н</c:v>
                </c:pt>
                <c:pt idx="16">
                  <c:v>МКОУ Услонская ООШ_Зиминский р-н</c:v>
                </c:pt>
                <c:pt idx="17">
                  <c:v>МКОУ Харайгунская НОШ_Зиминский р-н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9</c:v>
                </c:pt>
                <c:pt idx="1">
                  <c:v>21</c:v>
                </c:pt>
                <c:pt idx="2">
                  <c:v>7</c:v>
                </c:pt>
                <c:pt idx="3">
                  <c:v>30</c:v>
                </c:pt>
                <c:pt idx="4">
                  <c:v>18</c:v>
                </c:pt>
                <c:pt idx="5">
                  <c:v>11</c:v>
                </c:pt>
                <c:pt idx="6">
                  <c:v>20</c:v>
                </c:pt>
                <c:pt idx="7">
                  <c:v>21</c:v>
                </c:pt>
                <c:pt idx="8">
                  <c:v>27</c:v>
                </c:pt>
                <c:pt idx="9">
                  <c:v>18</c:v>
                </c:pt>
                <c:pt idx="10">
                  <c:v>20</c:v>
                </c:pt>
                <c:pt idx="11">
                  <c:v>5</c:v>
                </c:pt>
                <c:pt idx="12">
                  <c:v>4</c:v>
                </c:pt>
                <c:pt idx="13">
                  <c:v>1</c:v>
                </c:pt>
                <c:pt idx="14">
                  <c:v>7</c:v>
                </c:pt>
                <c:pt idx="15">
                  <c:v>4</c:v>
                </c:pt>
                <c:pt idx="16">
                  <c:v>0</c:v>
                </c:pt>
                <c:pt idx="17">
                  <c:v>2</c:v>
                </c:pt>
              </c:numCache>
            </c:numRef>
          </c:val>
        </c:ser>
        <c:dLbls/>
        <c:axId val="66129280"/>
        <c:axId val="61678720"/>
      </c:barChart>
      <c:catAx>
        <c:axId val="66129280"/>
        <c:scaling>
          <c:orientation val="minMax"/>
        </c:scaling>
        <c:axPos val="b"/>
        <c:numFmt formatCode="General" sourceLinked="1"/>
        <c:tickLblPos val="nextTo"/>
        <c:crossAx val="61678720"/>
        <c:crosses val="autoZero"/>
        <c:auto val="1"/>
        <c:lblAlgn val="ctr"/>
        <c:lblOffset val="100"/>
      </c:catAx>
      <c:valAx>
        <c:axId val="61678720"/>
        <c:scaling>
          <c:orientation val="minMax"/>
        </c:scaling>
        <c:axPos val="l"/>
        <c:majorGridlines/>
        <c:numFmt formatCode="General" sourceLinked="1"/>
        <c:tickLblPos val="nextTo"/>
        <c:crossAx val="661292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учителей,</a:t>
            </a:r>
            <a:r>
              <a:rPr lang="ru-RU" baseline="0"/>
              <a:t> имеющих высшее образование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Лист1!$A$2:$A$19</c:f>
              <c:strCache>
                <c:ptCount val="18"/>
                <c:pt idx="0">
                  <c:v>МБОУ Басалаевская ООШ_Зиминский р-н</c:v>
                </c:pt>
                <c:pt idx="1">
                  <c:v>МБОУ Батаминская СОШ_Зиминский р-н</c:v>
                </c:pt>
                <c:pt idx="2">
                  <c:v>МБОУ Зулумайская СОШ_Зиминский р-н</c:v>
                </c:pt>
                <c:pt idx="3">
                  <c:v>МБОУ Кимильтейская СОШ_Зиминский р-н</c:v>
                </c:pt>
                <c:pt idx="4">
                  <c:v>МБОУ Масляногорская СОШ_Зиминский р-н</c:v>
                </c:pt>
                <c:pt idx="5">
                  <c:v>МБОУ Новолетниковская СОШ_Зиминский р-н</c:v>
                </c:pt>
                <c:pt idx="6">
                  <c:v>МБОУ Покровская СОШ_Зиминский р-н</c:v>
                </c:pt>
                <c:pt idx="7">
                  <c:v>МБОУ Самарская СОШ_Зиминский р-н</c:v>
                </c:pt>
                <c:pt idx="8">
                  <c:v>МБОУ Ухтуйская СОШ_Зиминский р-н</c:v>
                </c:pt>
                <c:pt idx="9">
                  <c:v>МБОУ Филипповская СОШ_Зиминский р-н</c:v>
                </c:pt>
                <c:pt idx="10">
                  <c:v>МБОУ Хазанская СОШ_Зиминский р-н</c:v>
                </c:pt>
                <c:pt idx="11">
                  <c:v>МКОУ Б-Воронежская ООШ_Зиминский р-н</c:v>
                </c:pt>
                <c:pt idx="12">
                  <c:v>МКОУ Боровская ООШ_Зиминский р-н</c:v>
                </c:pt>
                <c:pt idx="13">
                  <c:v>МКОУ Буринская НОШ_Зиминский р-н</c:v>
                </c:pt>
                <c:pt idx="14">
                  <c:v>МКОУ Верх-Окинская ООШ_Зиминский р-н</c:v>
                </c:pt>
                <c:pt idx="15">
                  <c:v>МКОУ Урункуйская ООШ_Зиминский р-н</c:v>
                </c:pt>
                <c:pt idx="16">
                  <c:v>МКОУ Услонская ООШ_Зиминский р-н</c:v>
                </c:pt>
                <c:pt idx="17">
                  <c:v>МКОУ Харайгунская НОШ_Зиминский р-н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</c:v>
                </c:pt>
                <c:pt idx="1">
                  <c:v>13</c:v>
                </c:pt>
                <c:pt idx="2">
                  <c:v>4</c:v>
                </c:pt>
                <c:pt idx="3">
                  <c:v>24</c:v>
                </c:pt>
                <c:pt idx="4">
                  <c:v>14</c:v>
                </c:pt>
                <c:pt idx="5">
                  <c:v>9</c:v>
                </c:pt>
                <c:pt idx="6">
                  <c:v>13</c:v>
                </c:pt>
                <c:pt idx="7">
                  <c:v>7</c:v>
                </c:pt>
                <c:pt idx="8">
                  <c:v>19</c:v>
                </c:pt>
                <c:pt idx="9">
                  <c:v>7</c:v>
                </c:pt>
                <c:pt idx="10">
                  <c:v>16</c:v>
                </c:pt>
                <c:pt idx="11">
                  <c:v>1</c:v>
                </c:pt>
                <c:pt idx="12">
                  <c:v>1</c:v>
                </c:pt>
                <c:pt idx="13">
                  <c:v>0</c:v>
                </c:pt>
                <c:pt idx="14">
                  <c:v>6</c:v>
                </c:pt>
                <c:pt idx="15">
                  <c:v>1</c:v>
                </c:pt>
                <c:pt idx="16">
                  <c:v>4</c:v>
                </c:pt>
                <c:pt idx="1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Лист1!$A$2:$A$19</c:f>
              <c:strCache>
                <c:ptCount val="18"/>
                <c:pt idx="0">
                  <c:v>МБОУ Басалаевская ООШ_Зиминский р-н</c:v>
                </c:pt>
                <c:pt idx="1">
                  <c:v>МБОУ Батаминская СОШ_Зиминский р-н</c:v>
                </c:pt>
                <c:pt idx="2">
                  <c:v>МБОУ Зулумайская СОШ_Зиминский р-н</c:v>
                </c:pt>
                <c:pt idx="3">
                  <c:v>МБОУ Кимильтейская СОШ_Зиминский р-н</c:v>
                </c:pt>
                <c:pt idx="4">
                  <c:v>МБОУ Масляногорская СОШ_Зиминский р-н</c:v>
                </c:pt>
                <c:pt idx="5">
                  <c:v>МБОУ Новолетниковская СОШ_Зиминский р-н</c:v>
                </c:pt>
                <c:pt idx="6">
                  <c:v>МБОУ Покровская СОШ_Зиминский р-н</c:v>
                </c:pt>
                <c:pt idx="7">
                  <c:v>МБОУ Самарская СОШ_Зиминский р-н</c:v>
                </c:pt>
                <c:pt idx="8">
                  <c:v>МБОУ Ухтуйская СОШ_Зиминский р-н</c:v>
                </c:pt>
                <c:pt idx="9">
                  <c:v>МБОУ Филипповская СОШ_Зиминский р-н</c:v>
                </c:pt>
                <c:pt idx="10">
                  <c:v>МБОУ Хазанская СОШ_Зиминский р-н</c:v>
                </c:pt>
                <c:pt idx="11">
                  <c:v>МКОУ Б-Воронежская ООШ_Зиминский р-н</c:v>
                </c:pt>
                <c:pt idx="12">
                  <c:v>МКОУ Боровская ООШ_Зиминский р-н</c:v>
                </c:pt>
                <c:pt idx="13">
                  <c:v>МКОУ Буринская НОШ_Зиминский р-н</c:v>
                </c:pt>
                <c:pt idx="14">
                  <c:v>МКОУ Верх-Окинская ООШ_Зиминский р-н</c:v>
                </c:pt>
                <c:pt idx="15">
                  <c:v>МКОУ Урункуйская ООШ_Зиминский р-н</c:v>
                </c:pt>
                <c:pt idx="16">
                  <c:v>МКОУ Услонская ООШ_Зиминский р-н</c:v>
                </c:pt>
                <c:pt idx="17">
                  <c:v>МКОУ Харайгунская НОШ_Зиминский р-н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8</c:v>
                </c:pt>
                <c:pt idx="1">
                  <c:v>13</c:v>
                </c:pt>
                <c:pt idx="2">
                  <c:v>4</c:v>
                </c:pt>
                <c:pt idx="3">
                  <c:v>19</c:v>
                </c:pt>
                <c:pt idx="4">
                  <c:v>12</c:v>
                </c:pt>
                <c:pt idx="5">
                  <c:v>8</c:v>
                </c:pt>
                <c:pt idx="6">
                  <c:v>12</c:v>
                </c:pt>
                <c:pt idx="7">
                  <c:v>9</c:v>
                </c:pt>
                <c:pt idx="8">
                  <c:v>19</c:v>
                </c:pt>
                <c:pt idx="9">
                  <c:v>10</c:v>
                </c:pt>
                <c:pt idx="10">
                  <c:v>16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6</c:v>
                </c:pt>
                <c:pt idx="15">
                  <c:v>1</c:v>
                </c:pt>
                <c:pt idx="16">
                  <c:v>0</c:v>
                </c:pt>
                <c:pt idx="17">
                  <c:v>2</c:v>
                </c:pt>
              </c:numCache>
            </c:numRef>
          </c:val>
        </c:ser>
        <c:dLbls/>
        <c:axId val="61721216"/>
        <c:axId val="61731200"/>
      </c:barChart>
      <c:catAx>
        <c:axId val="61721216"/>
        <c:scaling>
          <c:orientation val="minMax"/>
        </c:scaling>
        <c:axPos val="b"/>
        <c:numFmt formatCode="General" sourceLinked="1"/>
        <c:tickLblPos val="nextTo"/>
        <c:crossAx val="61731200"/>
        <c:crosses val="autoZero"/>
        <c:auto val="1"/>
        <c:lblAlgn val="ctr"/>
        <c:lblOffset val="100"/>
      </c:catAx>
      <c:valAx>
        <c:axId val="61731200"/>
        <c:scaling>
          <c:orientation val="minMax"/>
        </c:scaling>
        <c:axPos val="l"/>
        <c:majorGridlines/>
        <c:numFmt formatCode="General" sourceLinked="1"/>
        <c:tickLblPos val="nextTo"/>
        <c:crossAx val="61721216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учителей в возрасте до 35 лет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Лист1!$A$2:$A$19</c:f>
              <c:strCache>
                <c:ptCount val="18"/>
                <c:pt idx="0">
                  <c:v>МБОУ Басалаевская ООШ_Зиминский р-н</c:v>
                </c:pt>
                <c:pt idx="1">
                  <c:v>МБОУ Батаминская СОШ_Зиминский р-н</c:v>
                </c:pt>
                <c:pt idx="2">
                  <c:v>МБОУ Зулумайская СОШ_Зиминский р-н</c:v>
                </c:pt>
                <c:pt idx="3">
                  <c:v>МБОУ Кимильтейская СОШ_Зиминский р-н</c:v>
                </c:pt>
                <c:pt idx="4">
                  <c:v>МБОУ Масляногорская СОШ_Зиминский р-н</c:v>
                </c:pt>
                <c:pt idx="5">
                  <c:v>МБОУ Новолетниковская СОШ_Зиминский р-н</c:v>
                </c:pt>
                <c:pt idx="6">
                  <c:v>МБОУ Покровская СОШ_Зиминский р-н</c:v>
                </c:pt>
                <c:pt idx="7">
                  <c:v>МБОУ Самарская СОШ_Зиминский р-н</c:v>
                </c:pt>
                <c:pt idx="8">
                  <c:v>МБОУ Ухтуйская СОШ_Зиминский р-н</c:v>
                </c:pt>
                <c:pt idx="9">
                  <c:v>МБОУ Филипповская СОШ_Зиминский р-н</c:v>
                </c:pt>
                <c:pt idx="10">
                  <c:v>МБОУ Хазанская СОШ_Зиминский р-н</c:v>
                </c:pt>
                <c:pt idx="11">
                  <c:v>МКОУ Б-Воронежская ООШ_Зиминский р-н</c:v>
                </c:pt>
                <c:pt idx="12">
                  <c:v>МКОУ Боровская ООШ_Зиминский р-н</c:v>
                </c:pt>
                <c:pt idx="13">
                  <c:v>МКОУ Буринская НОШ_Зиминский р-н</c:v>
                </c:pt>
                <c:pt idx="14">
                  <c:v>МКОУ Верх-Окинская ООШ_Зиминский р-н</c:v>
                </c:pt>
                <c:pt idx="15">
                  <c:v>МКОУ Урункуйская ООШ_Зиминский р-н</c:v>
                </c:pt>
                <c:pt idx="16">
                  <c:v>МКОУ Услонская ООШ_Зиминский р-н</c:v>
                </c:pt>
                <c:pt idx="17">
                  <c:v>МКОУ Харайгунская НОШ_Зиминский р-н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1</c:v>
                </c:pt>
                <c:pt idx="12">
                  <c:v>2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Лист1!$A$2:$A$19</c:f>
              <c:strCache>
                <c:ptCount val="18"/>
                <c:pt idx="0">
                  <c:v>МБОУ Басалаевская ООШ_Зиминский р-н</c:v>
                </c:pt>
                <c:pt idx="1">
                  <c:v>МБОУ Батаминская СОШ_Зиминский р-н</c:v>
                </c:pt>
                <c:pt idx="2">
                  <c:v>МБОУ Зулумайская СОШ_Зиминский р-н</c:v>
                </c:pt>
                <c:pt idx="3">
                  <c:v>МБОУ Кимильтейская СОШ_Зиминский р-н</c:v>
                </c:pt>
                <c:pt idx="4">
                  <c:v>МБОУ Масляногорская СОШ_Зиминский р-н</c:v>
                </c:pt>
                <c:pt idx="5">
                  <c:v>МБОУ Новолетниковская СОШ_Зиминский р-н</c:v>
                </c:pt>
                <c:pt idx="6">
                  <c:v>МБОУ Покровская СОШ_Зиминский р-н</c:v>
                </c:pt>
                <c:pt idx="7">
                  <c:v>МБОУ Самарская СОШ_Зиминский р-н</c:v>
                </c:pt>
                <c:pt idx="8">
                  <c:v>МБОУ Ухтуйская СОШ_Зиминский р-н</c:v>
                </c:pt>
                <c:pt idx="9">
                  <c:v>МБОУ Филипповская СОШ_Зиминский р-н</c:v>
                </c:pt>
                <c:pt idx="10">
                  <c:v>МБОУ Хазанская СОШ_Зиминский р-н</c:v>
                </c:pt>
                <c:pt idx="11">
                  <c:v>МКОУ Б-Воронежская ООШ_Зиминский р-н</c:v>
                </c:pt>
                <c:pt idx="12">
                  <c:v>МКОУ Боровская ООШ_Зиминский р-н</c:v>
                </c:pt>
                <c:pt idx="13">
                  <c:v>МКОУ Буринская НОШ_Зиминский р-н</c:v>
                </c:pt>
                <c:pt idx="14">
                  <c:v>МКОУ Верх-Окинская ООШ_Зиминский р-н</c:v>
                </c:pt>
                <c:pt idx="15">
                  <c:v>МКОУ Урункуйская ООШ_Зиминский р-н</c:v>
                </c:pt>
                <c:pt idx="16">
                  <c:v>МКОУ Услонская ООШ_Зиминский р-н</c:v>
                </c:pt>
                <c:pt idx="17">
                  <c:v>МКОУ Харайгунская НОШ_Зиминский р-н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/>
        <c:axId val="86320640"/>
        <c:axId val="86322176"/>
      </c:barChart>
      <c:catAx>
        <c:axId val="86320640"/>
        <c:scaling>
          <c:orientation val="minMax"/>
        </c:scaling>
        <c:axPos val="b"/>
        <c:numFmt formatCode="General" sourceLinked="1"/>
        <c:tickLblPos val="nextTo"/>
        <c:crossAx val="86322176"/>
        <c:crosses val="autoZero"/>
        <c:auto val="1"/>
        <c:lblAlgn val="ctr"/>
        <c:lblOffset val="100"/>
      </c:catAx>
      <c:valAx>
        <c:axId val="86322176"/>
        <c:scaling>
          <c:orientation val="minMax"/>
        </c:scaling>
        <c:axPos val="l"/>
        <c:majorGridlines/>
        <c:numFmt formatCode="General" sourceLinked="1"/>
        <c:tickLblPos val="nextTo"/>
        <c:crossAx val="863206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7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ПК</a:t>
            </a:r>
          </a:p>
        </c:rich>
      </c:tx>
      <c:layout>
        <c:manualLayout>
          <c:xMode val="edge"/>
          <c:yMode val="edge"/>
          <c:x val="0.4363295880149814"/>
          <c:y val="2.0979020979020987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2.0599250936329586E-2"/>
          <c:y val="0.2587412587412587"/>
          <c:w val="0.96254681647940099"/>
          <c:h val="0.49650349650349651"/>
        </c:manualLayout>
      </c:layout>
      <c:barChart>
        <c:barDir val="col"/>
        <c:grouping val="clustered"/>
        <c:ser>
          <c:idx val="5"/>
          <c:order val="0"/>
          <c:tx>
            <c:strRef>
              <c:f>Sheet1!$A$2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233</a:t>
                    </a:r>
                  </a:p>
                </c:rich>
              </c:tx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264</c:v>
                </c:pt>
              </c:numCache>
            </c:numRef>
          </c:val>
        </c:ser>
        <c:ser>
          <c:idx val="6"/>
          <c:order val="1"/>
          <c:tx>
            <c:strRef>
              <c:f>Sheet1!$A$3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248</a:t>
                    </a:r>
                  </a:p>
                </c:rich>
              </c:tx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282</c:v>
                </c:pt>
              </c:numCache>
            </c:numRef>
          </c:val>
        </c:ser>
        <c:dLbls/>
        <c:axId val="86582784"/>
        <c:axId val="86584320"/>
      </c:barChart>
      <c:catAx>
        <c:axId val="86582784"/>
        <c:scaling>
          <c:orientation val="minMax"/>
        </c:scaling>
        <c:delete val="1"/>
        <c:axPos val="b"/>
        <c:numFmt formatCode="General" sourceLinked="1"/>
        <c:tickLblPos val="nextTo"/>
        <c:crossAx val="86584320"/>
        <c:crosses val="autoZero"/>
        <c:auto val="1"/>
        <c:lblAlgn val="ctr"/>
        <c:lblOffset val="100"/>
      </c:catAx>
      <c:valAx>
        <c:axId val="86584320"/>
        <c:scaling>
          <c:orientation val="minMax"/>
        </c:scaling>
        <c:delete val="1"/>
        <c:axPos val="l"/>
        <c:numFmt formatCode="General" sourceLinked="1"/>
        <c:tickLblPos val="nextTo"/>
        <c:crossAx val="8658278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37078651685393266"/>
          <c:y val="0.82517482517482532"/>
          <c:w val="0.25655430711610483"/>
          <c:h val="0.1538461538461539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1017274472168906E-2"/>
          <c:y val="6.5420560747663559E-2"/>
          <c:w val="0.9097888675623802"/>
          <c:h val="0.5373831775700935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принтеров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844211669665662E-2"/>
                  <c:y val="-9.7095339718049501E-3"/>
                </c:manualLayout>
              </c:layout>
              <c:showVal val="1"/>
            </c:dLbl>
            <c:dLbl>
              <c:idx val="1"/>
              <c:layout>
                <c:manualLayout>
                  <c:x val="1.6075296019750853E-2"/>
                  <c:y val="-7.780369451482143E-3"/>
                </c:manualLayout>
              </c:layout>
              <c:showVal val="1"/>
            </c:dLbl>
            <c:dLbl>
              <c:idx val="2"/>
              <c:layout>
                <c:manualLayout>
                  <c:x val="1.2386994573291106E-2"/>
                  <c:y val="5.6172797325567906E-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60</c:v>
                </c:pt>
                <c:pt idx="1">
                  <c:v>70</c:v>
                </c:pt>
                <c:pt idx="2">
                  <c:v>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сканеров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092961254963729E-2"/>
                  <c:y val="-2.6579398077576789E-2"/>
                </c:manualLayout>
              </c:layout>
              <c:showVal val="1"/>
            </c:dLbl>
            <c:dLbl>
              <c:idx val="1"/>
              <c:layout>
                <c:manualLayout>
                  <c:x val="2.116281719813919E-2"/>
                  <c:y val="3.3871496203161239E-3"/>
                </c:manualLayout>
              </c:layout>
              <c:showVal val="1"/>
            </c:dLbl>
            <c:dLbl>
              <c:idx val="2"/>
              <c:layout>
                <c:manualLayout>
                  <c:x val="1.7474515751679437E-2"/>
                  <c:y val="-9.4736683031443874E-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21</c:v>
                </c:pt>
                <c:pt idx="1">
                  <c:v>31</c:v>
                </c:pt>
                <c:pt idx="2">
                  <c:v>37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Количество мультимедийных проекторов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1858025619532528E-2"/>
                  <c:y val="-8.2734547200291799E-3"/>
                </c:manualLayout>
              </c:layout>
              <c:showVal val="1"/>
            </c:dLbl>
            <c:dLbl>
              <c:idx val="1"/>
              <c:layout>
                <c:manualLayout>
                  <c:x val="1.6653409393802051E-2"/>
                  <c:y val="-2.0575071223573973E-3"/>
                </c:manualLayout>
              </c:layout>
              <c:showVal val="1"/>
            </c:dLbl>
            <c:dLbl>
              <c:idx val="2"/>
              <c:layout>
                <c:manualLayout>
                  <c:x val="2.0642651133522604E-2"/>
                  <c:y val="-1.4339622558862418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19</c:v>
                </c:pt>
                <c:pt idx="1">
                  <c:v>27</c:v>
                </c:pt>
                <c:pt idx="2">
                  <c:v>36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Количество интерактивных досок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545312114296658E-2"/>
                  <c:y val="-6.1088932224593597E-3"/>
                </c:manualLayout>
              </c:layout>
              <c:showVal val="1"/>
            </c:dLbl>
            <c:dLbl>
              <c:idx val="1"/>
              <c:layout>
                <c:manualLayout>
                  <c:x val="2.9418671473769371E-2"/>
                  <c:y val="-2.3450019974138769E-2"/>
                </c:manualLayout>
              </c:layout>
              <c:showVal val="1"/>
            </c:dLbl>
            <c:dLbl>
              <c:idx val="2"/>
              <c:layout>
                <c:manualLayout>
                  <c:x val="1.9972212637674253E-2"/>
                  <c:y val="-1.3525523094659923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16</c:v>
                </c:pt>
              </c:numCache>
            </c:numRef>
          </c:val>
        </c:ser>
        <c:dLbls/>
        <c:gapDepth val="0"/>
        <c:shape val="box"/>
        <c:axId val="86678528"/>
        <c:axId val="86692608"/>
        <c:axId val="0"/>
      </c:bar3DChart>
      <c:catAx>
        <c:axId val="86678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692608"/>
        <c:crosses val="autoZero"/>
        <c:auto val="1"/>
        <c:lblAlgn val="ctr"/>
        <c:lblOffset val="100"/>
        <c:tickLblSkip val="1"/>
        <c:tickMarkSkip val="1"/>
      </c:catAx>
      <c:valAx>
        <c:axId val="8669260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67852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1.1516314779270634E-2"/>
          <c:y val="0.77570093457943945"/>
          <c:w val="0.9750479846449136"/>
          <c:h val="0.2102803738317757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учащихся на 1 ПК</a:t>
            </a:r>
          </a:p>
        </c:rich>
      </c:tx>
      <c:layout/>
      <c:spPr>
        <a:noFill/>
        <a:ln w="16971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Sheet1!$A$1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rgbClr val="9999FF"/>
            </a:solidFill>
            <a:ln w="8485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Lit>
              <c:formatCode>General</c:formatCode>
              <c:ptCount val="1"/>
              <c:pt idx="0">
                <c:v>6</c:v>
              </c:pt>
            </c:numLit>
          </c:cat>
          <c:val>
            <c:numRef>
              <c:f>Sheet1!$B$1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Sheet1!$A$2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rgbClr val="993366"/>
            </a:solidFill>
            <a:ln w="8485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Lit>
              <c:formatCode>General</c:formatCode>
              <c:ptCount val="1"/>
              <c:pt idx="0">
                <c:v>6</c:v>
              </c:pt>
            </c:numLit>
          </c:cat>
          <c:val>
            <c:numRef>
              <c:f>Sheet1!$B$2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Sheet1!$A$3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FFFFCC"/>
            </a:solidFill>
            <a:ln w="8485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Lit>
              <c:formatCode>General</c:formatCode>
              <c:ptCount val="1"/>
              <c:pt idx="0">
                <c:v>6</c:v>
              </c:pt>
            </c:numLit>
          </c:cat>
          <c:val>
            <c:numRef>
              <c:f>Sheet1!$B$3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Sheet1!$A$4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CCFFFF"/>
            </a:solidFill>
            <a:ln w="8485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Lit>
              <c:formatCode>General</c:formatCode>
              <c:ptCount val="1"/>
              <c:pt idx="0">
                <c:v>6</c:v>
              </c:pt>
            </c:numLit>
          </c:cat>
          <c:val>
            <c:numRef>
              <c:f>Sheet1!$B$4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Sheet1!$A$5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660066"/>
            </a:solidFill>
            <a:ln w="8485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Lit>
              <c:formatCode>General</c:formatCode>
              <c:ptCount val="1"/>
              <c:pt idx="0">
                <c:v>6</c:v>
              </c:pt>
            </c:numLit>
          </c:cat>
          <c:val>
            <c:numRef>
              <c:f>Sheet1!$B$5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Sheet1!$A$6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8080"/>
            </a:solidFill>
            <a:ln w="8485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Lit>
              <c:formatCode>General</c:formatCode>
              <c:ptCount val="1"/>
              <c:pt idx="0">
                <c:v>6</c:v>
              </c:pt>
            </c:numLit>
          </c:cat>
          <c:val>
            <c:numRef>
              <c:f>Sheet1!$B$6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6"/>
          <c:order val="6"/>
          <c:tx>
            <c:strRef>
              <c:f>Sheet1!$A$7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66CC"/>
            </a:solidFill>
            <a:ln w="8485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numLit>
              <c:formatCode>General</c:formatCode>
              <c:ptCount val="1"/>
              <c:pt idx="0">
                <c:v>6</c:v>
              </c:pt>
            </c:numLit>
          </c:cat>
          <c:val>
            <c:numRef>
              <c:f>Sheet1!$B$7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7"/>
          <c:order val="7"/>
          <c:tx>
            <c:strRef>
              <c:f>Sheet1!$A$8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numLit>
              <c:formatCode>General</c:formatCode>
              <c:ptCount val="1"/>
              <c:pt idx="0">
                <c:v>6</c:v>
              </c:pt>
            </c:numLit>
          </c:cat>
          <c:val>
            <c:numRef>
              <c:f>Sheet1!$B$8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8"/>
          <c:order val="8"/>
          <c:tx>
            <c:v>2013</c:v>
          </c:tx>
          <c:dLbls>
            <c:showVal val="1"/>
          </c:dLbls>
          <c:cat>
            <c:numLit>
              <c:formatCode>General</c:formatCode>
              <c:ptCount val="1"/>
              <c:pt idx="0">
                <c:v>6</c:v>
              </c:pt>
            </c:numLit>
          </c:cat>
          <c:val>
            <c:numLit>
              <c:formatCode>General</c:formatCode>
              <c:ptCount val="1"/>
              <c:pt idx="0">
                <c:v>5</c:v>
              </c:pt>
            </c:numLit>
          </c:val>
        </c:ser>
        <c:dLbls/>
        <c:gapWidth val="75"/>
        <c:axId val="87070592"/>
        <c:axId val="87072128"/>
      </c:barChart>
      <c:catAx>
        <c:axId val="87070592"/>
        <c:scaling>
          <c:orientation val="minMax"/>
        </c:scaling>
        <c:delete val="1"/>
        <c:axPos val="b"/>
        <c:numFmt formatCode="General" sourceLinked="1"/>
        <c:tickLblPos val="nextTo"/>
        <c:crossAx val="87072128"/>
        <c:crosses val="autoZero"/>
        <c:auto val="1"/>
        <c:lblAlgn val="ctr"/>
        <c:lblOffset val="100"/>
      </c:catAx>
      <c:valAx>
        <c:axId val="870721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6364">
            <a:noFill/>
          </a:ln>
        </c:spPr>
        <c:crossAx val="87070592"/>
        <c:crosses val="autoZero"/>
        <c:crossBetween val="between"/>
      </c:valAx>
      <c:spPr>
        <a:noFill/>
        <a:ln w="16971">
          <a:noFill/>
        </a:ln>
      </c:spPr>
    </c:plotArea>
    <c:legend>
      <c:legendPos val="b"/>
      <c:layout>
        <c:manualLayout>
          <c:xMode val="edge"/>
          <c:yMode val="edge"/>
          <c:x val="0.13151769618162576"/>
          <c:y val="0.86282365867057342"/>
          <c:w val="0.7018492112415049"/>
          <c:h val="9.7099839264278023E-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7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69</Pages>
  <Words>15608</Words>
  <Characters>88970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Admin</cp:lastModifiedBy>
  <cp:revision>94</cp:revision>
  <dcterms:created xsi:type="dcterms:W3CDTF">2015-10-22T05:32:00Z</dcterms:created>
  <dcterms:modified xsi:type="dcterms:W3CDTF">2015-10-22T09:13:00Z</dcterms:modified>
</cp:coreProperties>
</file>